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52"/>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2"/>
        <w:gridCol w:w="3996"/>
        <w:gridCol w:w="2410"/>
        <w:gridCol w:w="2514"/>
      </w:tblGrid>
      <w:tr w:rsidR="00A70854" w:rsidRPr="00ED3322" w14:paraId="67AC68F7" w14:textId="77777777" w:rsidTr="00522B5B">
        <w:trPr>
          <w:trHeight w:val="241"/>
        </w:trPr>
        <w:tc>
          <w:tcPr>
            <w:tcW w:w="10702" w:type="dxa"/>
            <w:gridSpan w:val="4"/>
            <w:shd w:val="clear" w:color="auto" w:fill="auto"/>
            <w:vAlign w:val="center"/>
            <w:hideMark/>
          </w:tcPr>
          <w:p w14:paraId="6D581862" w14:textId="77777777" w:rsidR="00A70854" w:rsidRPr="00ED3322" w:rsidRDefault="00A70854" w:rsidP="00862E8F">
            <w:pPr>
              <w:pStyle w:val="NoSpacing"/>
              <w:jc w:val="center"/>
              <w:rPr>
                <w:rFonts w:ascii="Arial Narrow" w:hAnsi="Arial Narrow"/>
                <w:b/>
              </w:rPr>
            </w:pPr>
            <w:r w:rsidRPr="00ED3322">
              <w:rPr>
                <w:rFonts w:ascii="Arial Narrow" w:hAnsi="Arial Narrow"/>
                <w:b/>
              </w:rPr>
              <w:t>GWHA: ROLE PROFILE</w:t>
            </w:r>
          </w:p>
        </w:tc>
      </w:tr>
      <w:tr w:rsidR="00A70854" w:rsidRPr="00ED3322" w14:paraId="3C59A6D2" w14:textId="77777777" w:rsidTr="00522B5B">
        <w:trPr>
          <w:trHeight w:val="181"/>
        </w:trPr>
        <w:tc>
          <w:tcPr>
            <w:tcW w:w="1782" w:type="dxa"/>
            <w:shd w:val="clear" w:color="auto" w:fill="auto"/>
            <w:vAlign w:val="center"/>
            <w:hideMark/>
          </w:tcPr>
          <w:p w14:paraId="5C43A99D" w14:textId="77777777" w:rsidR="00A70854" w:rsidRPr="00ED3322" w:rsidRDefault="00A70854" w:rsidP="00862E8F">
            <w:pPr>
              <w:pStyle w:val="NoSpacing"/>
              <w:rPr>
                <w:rFonts w:ascii="Arial Narrow" w:hAnsi="Arial Narrow"/>
                <w:b/>
              </w:rPr>
            </w:pPr>
            <w:r w:rsidRPr="00ED3322">
              <w:rPr>
                <w:rFonts w:ascii="Arial Narrow" w:hAnsi="Arial Narrow"/>
                <w:b/>
              </w:rPr>
              <w:t>JOB TITLE</w:t>
            </w:r>
          </w:p>
        </w:tc>
        <w:tc>
          <w:tcPr>
            <w:tcW w:w="3996" w:type="dxa"/>
            <w:vAlign w:val="center"/>
            <w:hideMark/>
          </w:tcPr>
          <w:p w14:paraId="2ACEDCBB" w14:textId="7AA2F3E0" w:rsidR="00A70854" w:rsidRPr="00ED3322" w:rsidRDefault="009E4A2B" w:rsidP="00F11D3C">
            <w:pPr>
              <w:pStyle w:val="NoSpacing"/>
              <w:rPr>
                <w:rFonts w:ascii="Arial Narrow" w:hAnsi="Arial Narrow"/>
              </w:rPr>
            </w:pPr>
            <w:r>
              <w:rPr>
                <w:rFonts w:ascii="Arial Narrow" w:hAnsi="Arial Narrow"/>
              </w:rPr>
              <w:t xml:space="preserve">Services </w:t>
            </w:r>
            <w:r w:rsidR="00252304">
              <w:rPr>
                <w:rFonts w:ascii="Arial Narrow" w:hAnsi="Arial Narrow"/>
              </w:rPr>
              <w:t>Administrator</w:t>
            </w:r>
          </w:p>
        </w:tc>
        <w:tc>
          <w:tcPr>
            <w:tcW w:w="2410" w:type="dxa"/>
            <w:shd w:val="clear" w:color="auto" w:fill="auto"/>
            <w:vAlign w:val="center"/>
            <w:hideMark/>
          </w:tcPr>
          <w:p w14:paraId="5CF6AC9A" w14:textId="77777777" w:rsidR="00A70854" w:rsidRPr="00ED3322" w:rsidRDefault="00A70854" w:rsidP="00862E8F">
            <w:pPr>
              <w:pStyle w:val="NoSpacing"/>
              <w:rPr>
                <w:rFonts w:ascii="Arial Narrow" w:hAnsi="Arial Narrow"/>
                <w:b/>
                <w:color w:val="FFFFFF"/>
              </w:rPr>
            </w:pPr>
            <w:r w:rsidRPr="00ED3322">
              <w:rPr>
                <w:rFonts w:ascii="Arial Narrow" w:hAnsi="Arial Narrow"/>
                <w:b/>
              </w:rPr>
              <w:t>GRADE</w:t>
            </w:r>
          </w:p>
        </w:tc>
        <w:tc>
          <w:tcPr>
            <w:tcW w:w="2514" w:type="dxa"/>
            <w:vAlign w:val="center"/>
            <w:hideMark/>
          </w:tcPr>
          <w:p w14:paraId="7E487266" w14:textId="36E064D5" w:rsidR="00A70854" w:rsidRPr="00ED3322" w:rsidRDefault="005E710D" w:rsidP="00641811">
            <w:pPr>
              <w:pStyle w:val="NoSpacing"/>
              <w:rPr>
                <w:rFonts w:ascii="Arial Narrow" w:hAnsi="Arial Narrow"/>
              </w:rPr>
            </w:pPr>
            <w:r>
              <w:rPr>
                <w:rFonts w:ascii="Arial Narrow" w:hAnsi="Arial Narrow"/>
              </w:rPr>
              <w:t xml:space="preserve">EVH Grade </w:t>
            </w:r>
            <w:r w:rsidR="00641811">
              <w:rPr>
                <w:rFonts w:ascii="Arial Narrow" w:hAnsi="Arial Narrow"/>
              </w:rPr>
              <w:t>4</w:t>
            </w:r>
          </w:p>
        </w:tc>
      </w:tr>
      <w:tr w:rsidR="00A70854" w:rsidRPr="00ED3322" w14:paraId="493BB5E0" w14:textId="77777777" w:rsidTr="00522B5B">
        <w:trPr>
          <w:trHeight w:val="291"/>
        </w:trPr>
        <w:tc>
          <w:tcPr>
            <w:tcW w:w="1782" w:type="dxa"/>
            <w:shd w:val="clear" w:color="auto" w:fill="auto"/>
            <w:vAlign w:val="center"/>
            <w:hideMark/>
          </w:tcPr>
          <w:p w14:paraId="56619231" w14:textId="77777777" w:rsidR="00A70854" w:rsidRPr="00ED3322" w:rsidRDefault="00A70854" w:rsidP="00862E8F">
            <w:pPr>
              <w:pStyle w:val="NoSpacing"/>
              <w:rPr>
                <w:rFonts w:ascii="Arial Narrow" w:hAnsi="Arial Narrow"/>
                <w:b/>
              </w:rPr>
            </w:pPr>
            <w:r w:rsidRPr="00ED3322">
              <w:rPr>
                <w:rFonts w:ascii="Arial Narrow" w:hAnsi="Arial Narrow"/>
                <w:b/>
              </w:rPr>
              <w:t>REPORT TO</w:t>
            </w:r>
          </w:p>
        </w:tc>
        <w:tc>
          <w:tcPr>
            <w:tcW w:w="3996" w:type="dxa"/>
            <w:vAlign w:val="center"/>
            <w:hideMark/>
          </w:tcPr>
          <w:p w14:paraId="78323BB6" w14:textId="1790C0C6" w:rsidR="00A70854" w:rsidRPr="00ED3322" w:rsidRDefault="005C5686" w:rsidP="009E4A2B">
            <w:pPr>
              <w:pStyle w:val="NoSpacing"/>
              <w:rPr>
                <w:rFonts w:ascii="Arial Narrow" w:hAnsi="Arial Narrow"/>
              </w:rPr>
            </w:pPr>
            <w:r>
              <w:rPr>
                <w:rFonts w:ascii="Arial Narrow" w:hAnsi="Arial Narrow"/>
              </w:rPr>
              <w:t xml:space="preserve">Tenancy Services </w:t>
            </w:r>
            <w:r w:rsidR="001B3E64">
              <w:rPr>
                <w:rFonts w:ascii="Arial Narrow" w:hAnsi="Arial Narrow"/>
              </w:rPr>
              <w:t>Team Leader</w:t>
            </w:r>
          </w:p>
        </w:tc>
        <w:tc>
          <w:tcPr>
            <w:tcW w:w="2410" w:type="dxa"/>
            <w:shd w:val="clear" w:color="auto" w:fill="auto"/>
            <w:vAlign w:val="center"/>
            <w:hideMark/>
          </w:tcPr>
          <w:p w14:paraId="3A29B41F" w14:textId="77777777" w:rsidR="00A70854" w:rsidRPr="00ED3322" w:rsidRDefault="00A70854" w:rsidP="00862E8F">
            <w:pPr>
              <w:pStyle w:val="NoSpacing"/>
              <w:rPr>
                <w:rFonts w:ascii="Arial Narrow" w:hAnsi="Arial Narrow"/>
                <w:b/>
              </w:rPr>
            </w:pPr>
            <w:r w:rsidRPr="00ED3322">
              <w:rPr>
                <w:rFonts w:ascii="Arial Narrow" w:hAnsi="Arial Narrow"/>
                <w:b/>
              </w:rPr>
              <w:t>DATE COMPLETED</w:t>
            </w:r>
          </w:p>
        </w:tc>
        <w:tc>
          <w:tcPr>
            <w:tcW w:w="2514" w:type="dxa"/>
            <w:vAlign w:val="center"/>
          </w:tcPr>
          <w:p w14:paraId="6CEFDE9A" w14:textId="7934D6EF" w:rsidR="00A70854" w:rsidRPr="00ED3322" w:rsidRDefault="000C41F5" w:rsidP="00D077DF">
            <w:pPr>
              <w:pStyle w:val="NoSpacing"/>
              <w:rPr>
                <w:rFonts w:ascii="Arial Narrow" w:hAnsi="Arial Narrow"/>
              </w:rPr>
            </w:pPr>
            <w:r>
              <w:rPr>
                <w:rFonts w:ascii="Arial Narrow" w:hAnsi="Arial Narrow"/>
              </w:rPr>
              <w:t>Jan 2025</w:t>
            </w:r>
            <w:r w:rsidR="006F0CEF">
              <w:rPr>
                <w:rFonts w:ascii="Arial Narrow" w:hAnsi="Arial Narrow"/>
              </w:rPr>
              <w:t xml:space="preserve"> </w:t>
            </w:r>
          </w:p>
        </w:tc>
      </w:tr>
      <w:tr w:rsidR="00A70854" w:rsidRPr="00ED3322" w14:paraId="43A68691" w14:textId="77777777" w:rsidTr="00522B5B">
        <w:trPr>
          <w:trHeight w:val="968"/>
        </w:trPr>
        <w:tc>
          <w:tcPr>
            <w:tcW w:w="10702" w:type="dxa"/>
            <w:gridSpan w:val="4"/>
          </w:tcPr>
          <w:p w14:paraId="12BD3D00" w14:textId="77777777" w:rsidR="00A70854" w:rsidRPr="00ED3322" w:rsidRDefault="00A70854" w:rsidP="00862E8F">
            <w:pPr>
              <w:pStyle w:val="NoSpacing"/>
              <w:rPr>
                <w:rFonts w:ascii="Arial Narrow" w:hAnsi="Arial Narrow"/>
                <w:b/>
              </w:rPr>
            </w:pPr>
            <w:r w:rsidRPr="00ED3322">
              <w:rPr>
                <w:rFonts w:ascii="Arial Narrow" w:hAnsi="Arial Narrow"/>
                <w:b/>
              </w:rPr>
              <w:t>CORE RESPONSIBILITIES</w:t>
            </w:r>
          </w:p>
          <w:p w14:paraId="00D9EEB0" w14:textId="5B8DACD4" w:rsidR="00A70854" w:rsidRPr="00FD0755" w:rsidRDefault="00A70854" w:rsidP="001B3E64">
            <w:pPr>
              <w:pStyle w:val="NoSpacing"/>
              <w:rPr>
                <w:rFonts w:ascii="Arial Narrow" w:hAnsi="Arial Narrow"/>
              </w:rPr>
            </w:pPr>
            <w:r w:rsidRPr="00FD0755">
              <w:rPr>
                <w:rFonts w:ascii="Arial Narrow" w:hAnsi="Arial Narrow"/>
              </w:rPr>
              <w:t xml:space="preserve">Commitment to enhanced customer service through the provision of quality advice, information and support to residents and the community. Maintaining comprehensive and accurate records, reporting and administrative systems.  Engaging in effective, appropriate and professional conduct.  Delivering high standards of </w:t>
            </w:r>
            <w:r w:rsidR="00776663" w:rsidRPr="00FD0755">
              <w:rPr>
                <w:rFonts w:ascii="Arial Narrow" w:hAnsi="Arial Narrow"/>
              </w:rPr>
              <w:t xml:space="preserve">performance.  </w:t>
            </w:r>
            <w:r w:rsidR="005E710D" w:rsidRPr="00FD0755">
              <w:rPr>
                <w:rFonts w:ascii="Arial Narrow" w:hAnsi="Arial Narrow"/>
              </w:rPr>
              <w:t>R</w:t>
            </w:r>
            <w:r w:rsidR="008C6083" w:rsidRPr="00FD0755">
              <w:rPr>
                <w:rFonts w:ascii="Arial Narrow" w:hAnsi="Arial Narrow"/>
              </w:rPr>
              <w:t>outinely r</w:t>
            </w:r>
            <w:r w:rsidR="005E710D" w:rsidRPr="00FD0755">
              <w:rPr>
                <w:rFonts w:ascii="Arial Narrow" w:hAnsi="Arial Narrow"/>
              </w:rPr>
              <w:t>eporting to the</w:t>
            </w:r>
            <w:r w:rsidR="00833591">
              <w:rPr>
                <w:rFonts w:ascii="Arial Narrow" w:hAnsi="Arial Narrow"/>
              </w:rPr>
              <w:t xml:space="preserve"> </w:t>
            </w:r>
            <w:r w:rsidR="006F0CEF">
              <w:rPr>
                <w:rFonts w:ascii="Arial Narrow" w:hAnsi="Arial Narrow"/>
              </w:rPr>
              <w:t xml:space="preserve">Tenancy Services </w:t>
            </w:r>
            <w:r w:rsidR="001B3E64">
              <w:rPr>
                <w:rFonts w:ascii="Arial Narrow" w:hAnsi="Arial Narrow"/>
              </w:rPr>
              <w:t>Team Leader</w:t>
            </w:r>
            <w:r w:rsidR="009E4A2B">
              <w:rPr>
                <w:rFonts w:ascii="Arial Narrow" w:hAnsi="Arial Narrow"/>
              </w:rPr>
              <w:t>.</w:t>
            </w:r>
            <w:r w:rsidR="008C6083" w:rsidRPr="00FD0755">
              <w:rPr>
                <w:rFonts w:ascii="Arial Narrow" w:hAnsi="Arial Narrow"/>
              </w:rPr>
              <w:t xml:space="preserve">  Operational </w:t>
            </w:r>
            <w:r w:rsidR="005E710D" w:rsidRPr="00FD0755">
              <w:rPr>
                <w:rFonts w:ascii="Arial Narrow" w:hAnsi="Arial Narrow"/>
              </w:rPr>
              <w:t xml:space="preserve">responsibility to the </w:t>
            </w:r>
            <w:r w:rsidR="00032919">
              <w:rPr>
                <w:rFonts w:ascii="Arial Narrow" w:hAnsi="Arial Narrow"/>
              </w:rPr>
              <w:t xml:space="preserve">Tenancy </w:t>
            </w:r>
            <w:r w:rsidR="008C6083" w:rsidRPr="00FD0755">
              <w:rPr>
                <w:rFonts w:ascii="Arial Narrow" w:hAnsi="Arial Narrow"/>
              </w:rPr>
              <w:t xml:space="preserve">Services Manager and overall responsibility to the </w:t>
            </w:r>
            <w:r w:rsidR="005E710D" w:rsidRPr="00FD0755">
              <w:rPr>
                <w:rFonts w:ascii="Arial Narrow" w:hAnsi="Arial Narrow"/>
              </w:rPr>
              <w:t>Services Director</w:t>
            </w:r>
            <w:r w:rsidR="008C6083" w:rsidRPr="00FD0755">
              <w:rPr>
                <w:rFonts w:ascii="Arial Narrow" w:hAnsi="Arial Narrow"/>
              </w:rPr>
              <w:t>.  A</w:t>
            </w:r>
            <w:r w:rsidR="005E710D" w:rsidRPr="00FD0755">
              <w:rPr>
                <w:rFonts w:ascii="Arial Narrow" w:hAnsi="Arial Narrow"/>
              </w:rPr>
              <w:t>ccountability through the Chief Exec</w:t>
            </w:r>
            <w:r w:rsidR="008C6083" w:rsidRPr="00FD0755">
              <w:rPr>
                <w:rFonts w:ascii="Arial Narrow" w:hAnsi="Arial Narrow"/>
              </w:rPr>
              <w:t>utive</w:t>
            </w:r>
            <w:r w:rsidR="005E710D" w:rsidRPr="00FD0755">
              <w:rPr>
                <w:rFonts w:ascii="Arial Narrow" w:hAnsi="Arial Narrow"/>
              </w:rPr>
              <w:t xml:space="preserve"> to the Management Committee</w:t>
            </w:r>
          </w:p>
        </w:tc>
      </w:tr>
      <w:tr w:rsidR="00DF0077" w:rsidRPr="00ED3322" w14:paraId="58CF2011" w14:textId="77777777" w:rsidTr="00522B5B">
        <w:trPr>
          <w:trHeight w:val="968"/>
        </w:trPr>
        <w:tc>
          <w:tcPr>
            <w:tcW w:w="10702" w:type="dxa"/>
            <w:gridSpan w:val="4"/>
          </w:tcPr>
          <w:p w14:paraId="66853E18" w14:textId="04A855C1" w:rsidR="00DF0077" w:rsidRPr="00ED3322" w:rsidRDefault="00DF0077" w:rsidP="00862E8F">
            <w:pPr>
              <w:pStyle w:val="NoSpacing"/>
              <w:rPr>
                <w:rFonts w:ascii="Arial Narrow" w:hAnsi="Arial Narrow"/>
                <w:b/>
              </w:rPr>
            </w:pPr>
            <w:r w:rsidRPr="00ED3322">
              <w:rPr>
                <w:rFonts w:ascii="Arial Narrow" w:hAnsi="Arial Narrow"/>
                <w:b/>
              </w:rPr>
              <w:t>KEY TASKS</w:t>
            </w:r>
            <w:r w:rsidR="00605395">
              <w:rPr>
                <w:rFonts w:ascii="Arial Narrow" w:hAnsi="Arial Narrow"/>
                <w:b/>
              </w:rPr>
              <w:t xml:space="preserve">: </w:t>
            </w:r>
          </w:p>
          <w:p w14:paraId="648699CC" w14:textId="122FC6F2" w:rsidR="007A16F1" w:rsidRPr="001D10C7" w:rsidRDefault="001B3E64" w:rsidP="001D10C7">
            <w:pPr>
              <w:pStyle w:val="NoSpacing"/>
              <w:numPr>
                <w:ilvl w:val="0"/>
                <w:numId w:val="3"/>
              </w:numPr>
              <w:ind w:left="313" w:hanging="313"/>
              <w:rPr>
                <w:rFonts w:ascii="Arial Narrow" w:hAnsi="Arial Narrow"/>
              </w:rPr>
            </w:pPr>
            <w:r w:rsidRPr="00AD6032">
              <w:rPr>
                <w:rFonts w:ascii="Arial Narrow" w:hAnsi="Arial Narrow"/>
              </w:rPr>
              <w:t>Front-line customer service</w:t>
            </w:r>
            <w:r w:rsidR="004B725E" w:rsidRPr="00AD6032">
              <w:rPr>
                <w:rFonts w:ascii="Arial Narrow" w:hAnsi="Arial Narrow"/>
              </w:rPr>
              <w:t xml:space="preserve"> role,</w:t>
            </w:r>
            <w:r w:rsidR="007A16F1">
              <w:rPr>
                <w:rFonts w:ascii="Arial Narrow" w:hAnsi="Arial Narrow"/>
              </w:rPr>
              <w:t xml:space="preserve"> responding to enquiries (via telephone</w:t>
            </w:r>
            <w:r w:rsidR="00070FF1">
              <w:rPr>
                <w:rFonts w:ascii="Arial Narrow" w:hAnsi="Arial Narrow"/>
              </w:rPr>
              <w:t xml:space="preserve">, email </w:t>
            </w:r>
            <w:r w:rsidR="007A16F1">
              <w:rPr>
                <w:rFonts w:ascii="Arial Narrow" w:hAnsi="Arial Narrow"/>
              </w:rPr>
              <w:t xml:space="preserve">and reception) in relation to all housing management </w:t>
            </w:r>
            <w:r w:rsidR="00272CBF">
              <w:rPr>
                <w:rFonts w:ascii="Arial Narrow" w:hAnsi="Arial Narrow"/>
              </w:rPr>
              <w:t xml:space="preserve">services including allocations, void management, sustainment </w:t>
            </w:r>
            <w:r w:rsidR="007A16F1">
              <w:rPr>
                <w:rFonts w:ascii="Arial Narrow" w:hAnsi="Arial Narrow"/>
              </w:rPr>
              <w:t xml:space="preserve">and repairs services.  </w:t>
            </w:r>
          </w:p>
          <w:p w14:paraId="4177B101" w14:textId="2BF55BE9" w:rsidR="00070FF1" w:rsidRPr="00070FF1" w:rsidRDefault="00833591" w:rsidP="00070FF1">
            <w:pPr>
              <w:pStyle w:val="NoSpacing"/>
              <w:numPr>
                <w:ilvl w:val="0"/>
                <w:numId w:val="3"/>
              </w:numPr>
              <w:ind w:left="313" w:hanging="313"/>
              <w:rPr>
                <w:rFonts w:ascii="Arial Narrow" w:hAnsi="Arial Narrow"/>
              </w:rPr>
            </w:pPr>
            <w:r>
              <w:rPr>
                <w:rFonts w:ascii="Arial Narrow" w:hAnsi="Arial Narrow"/>
              </w:rPr>
              <w:t>Rotating reception role</w:t>
            </w:r>
            <w:r w:rsidR="00467E76">
              <w:rPr>
                <w:rFonts w:ascii="Arial Narrow" w:hAnsi="Arial Narrow"/>
              </w:rPr>
              <w:t>:</w:t>
            </w:r>
            <w:r>
              <w:rPr>
                <w:rFonts w:ascii="Arial Narrow" w:hAnsi="Arial Narrow"/>
              </w:rPr>
              <w:t xml:space="preserve"> </w:t>
            </w:r>
            <w:r w:rsidR="00204CBE">
              <w:rPr>
                <w:rFonts w:ascii="Arial Narrow" w:hAnsi="Arial Narrow"/>
              </w:rPr>
              <w:t xml:space="preserve">including welcoming visitors to the office, maintaining </w:t>
            </w:r>
            <w:r>
              <w:rPr>
                <w:rFonts w:ascii="Arial Narrow" w:hAnsi="Arial Narrow"/>
              </w:rPr>
              <w:t>diaries and control sheets</w:t>
            </w:r>
            <w:r w:rsidR="00070FF1">
              <w:rPr>
                <w:rFonts w:ascii="Arial Narrow" w:hAnsi="Arial Narrow"/>
              </w:rPr>
              <w:t>, including Health &amp; Safety checks and registers</w:t>
            </w:r>
            <w:r>
              <w:rPr>
                <w:rFonts w:ascii="Arial Narrow" w:hAnsi="Arial Narrow"/>
              </w:rPr>
              <w:t xml:space="preserve">; </w:t>
            </w:r>
            <w:r w:rsidR="00025229">
              <w:rPr>
                <w:rFonts w:ascii="Arial Narrow" w:hAnsi="Arial Narrow"/>
              </w:rPr>
              <w:t>preparing meeting room facilities, and recording and managing the distribution of mail.</w:t>
            </w:r>
          </w:p>
          <w:p w14:paraId="34C33B90" w14:textId="053B0775" w:rsidR="001D7588" w:rsidRPr="00025229" w:rsidRDefault="001D7588" w:rsidP="00833591">
            <w:pPr>
              <w:pStyle w:val="NoSpacing"/>
              <w:numPr>
                <w:ilvl w:val="0"/>
                <w:numId w:val="3"/>
              </w:numPr>
              <w:ind w:left="313" w:hanging="313"/>
              <w:rPr>
                <w:rFonts w:ascii="Arial Narrow" w:hAnsi="Arial Narrow"/>
              </w:rPr>
            </w:pPr>
            <w:r w:rsidRPr="00AD6032">
              <w:rPr>
                <w:rFonts w:ascii="Arial Narrow" w:hAnsi="Arial Narrow"/>
              </w:rPr>
              <w:t>Providing</w:t>
            </w:r>
            <w:r>
              <w:rPr>
                <w:rFonts w:ascii="Arial Narrow" w:hAnsi="Arial Narrow"/>
              </w:rPr>
              <w:t xml:space="preserve"> </w:t>
            </w:r>
            <w:r w:rsidRPr="00AD6032">
              <w:rPr>
                <w:rFonts w:ascii="Arial Narrow" w:hAnsi="Arial Narrow"/>
              </w:rPr>
              <w:t xml:space="preserve">advice and assistance </w:t>
            </w:r>
            <w:r>
              <w:rPr>
                <w:rFonts w:ascii="Arial Narrow" w:hAnsi="Arial Narrow"/>
              </w:rPr>
              <w:t xml:space="preserve">to customers on GWHA services and activities, including liaising with other RSLs and partner agencies as required. </w:t>
            </w:r>
          </w:p>
          <w:p w14:paraId="2CF64C23" w14:textId="1630ADF0" w:rsidR="00AD6032" w:rsidRDefault="00A355E2" w:rsidP="00833591">
            <w:pPr>
              <w:pStyle w:val="NoSpacing"/>
              <w:numPr>
                <w:ilvl w:val="0"/>
                <w:numId w:val="3"/>
              </w:numPr>
              <w:ind w:left="313" w:hanging="313"/>
              <w:rPr>
                <w:rFonts w:ascii="Arial Narrow" w:hAnsi="Arial Narrow"/>
              </w:rPr>
            </w:pPr>
            <w:r w:rsidRPr="00AD6032">
              <w:rPr>
                <w:rFonts w:ascii="Arial Narrow" w:hAnsi="Arial Narrow"/>
              </w:rPr>
              <w:t xml:space="preserve">Supporting </w:t>
            </w:r>
            <w:r w:rsidR="007A16F1">
              <w:rPr>
                <w:rFonts w:ascii="Arial Narrow" w:hAnsi="Arial Narrow"/>
              </w:rPr>
              <w:t xml:space="preserve">service delivery through </w:t>
            </w:r>
            <w:r w:rsidRPr="00AD6032">
              <w:rPr>
                <w:rFonts w:ascii="Arial Narrow" w:hAnsi="Arial Narrow"/>
              </w:rPr>
              <w:t xml:space="preserve">the administration of policies and procedures, including </w:t>
            </w:r>
            <w:r w:rsidR="00AD6032">
              <w:rPr>
                <w:rFonts w:ascii="Arial Narrow" w:hAnsi="Arial Narrow"/>
              </w:rPr>
              <w:t xml:space="preserve">housing allocations, </w:t>
            </w:r>
            <w:r w:rsidR="006F0CEF">
              <w:rPr>
                <w:rFonts w:ascii="Arial Narrow" w:hAnsi="Arial Narrow"/>
              </w:rPr>
              <w:t xml:space="preserve">mutual exchange, </w:t>
            </w:r>
            <w:r w:rsidR="00AD6032">
              <w:rPr>
                <w:rFonts w:ascii="Arial Narrow" w:hAnsi="Arial Narrow"/>
              </w:rPr>
              <w:t>rent collection and monitoring, tenancy compliance and sustainment</w:t>
            </w:r>
            <w:r w:rsidR="007A16F1">
              <w:rPr>
                <w:rFonts w:ascii="Arial Narrow" w:hAnsi="Arial Narrow"/>
              </w:rPr>
              <w:t>, and repairs recording and reporting</w:t>
            </w:r>
            <w:r w:rsidR="002950C2">
              <w:rPr>
                <w:rFonts w:ascii="Arial Narrow" w:hAnsi="Arial Narrow"/>
              </w:rPr>
              <w:t>.</w:t>
            </w:r>
          </w:p>
          <w:p w14:paraId="08B2748D" w14:textId="77777777" w:rsidR="00467E76" w:rsidRPr="00355B80" w:rsidRDefault="00467E76" w:rsidP="00467E76">
            <w:pPr>
              <w:pStyle w:val="NoSpacing"/>
              <w:numPr>
                <w:ilvl w:val="0"/>
                <w:numId w:val="3"/>
              </w:numPr>
              <w:ind w:left="313" w:hanging="313"/>
              <w:rPr>
                <w:rFonts w:ascii="Arial Narrow" w:hAnsi="Arial Narrow"/>
              </w:rPr>
            </w:pPr>
            <w:r>
              <w:rPr>
                <w:rFonts w:ascii="Arial Narrow" w:hAnsi="Arial Narrow"/>
              </w:rPr>
              <w:t>Mitigating complaints through the provision of robust, accurate and prompt advice, information and support.</w:t>
            </w:r>
          </w:p>
          <w:p w14:paraId="465BE14A" w14:textId="50053439" w:rsidR="00AD6032" w:rsidRDefault="00AD6032" w:rsidP="00833591">
            <w:pPr>
              <w:pStyle w:val="NoSpacing"/>
              <w:numPr>
                <w:ilvl w:val="0"/>
                <w:numId w:val="3"/>
              </w:numPr>
              <w:ind w:left="313" w:hanging="313"/>
              <w:rPr>
                <w:rFonts w:ascii="Arial Narrow" w:hAnsi="Arial Narrow"/>
              </w:rPr>
            </w:pPr>
            <w:r>
              <w:rPr>
                <w:rFonts w:ascii="Arial Narrow" w:hAnsi="Arial Narrow"/>
              </w:rPr>
              <w:t xml:space="preserve">Arranging and carrying out </w:t>
            </w:r>
            <w:r w:rsidR="00A355E2" w:rsidRPr="00AD6032">
              <w:rPr>
                <w:rFonts w:ascii="Arial Narrow" w:hAnsi="Arial Narrow"/>
              </w:rPr>
              <w:t>house visits</w:t>
            </w:r>
            <w:r w:rsidR="007E7FC4">
              <w:rPr>
                <w:rFonts w:ascii="Arial Narrow" w:hAnsi="Arial Narrow"/>
              </w:rPr>
              <w:t>/viewings</w:t>
            </w:r>
            <w:r w:rsidR="007A16F1">
              <w:rPr>
                <w:rFonts w:ascii="Arial Narrow" w:hAnsi="Arial Narrow"/>
              </w:rPr>
              <w:t xml:space="preserve"> for routine services</w:t>
            </w:r>
            <w:r w:rsidR="002950C2">
              <w:rPr>
                <w:rFonts w:ascii="Arial Narrow" w:hAnsi="Arial Narrow"/>
              </w:rPr>
              <w:t>.</w:t>
            </w:r>
          </w:p>
          <w:p w14:paraId="5B585322" w14:textId="626DC8F1" w:rsidR="00AD6032" w:rsidRDefault="00AD6032" w:rsidP="00833591">
            <w:pPr>
              <w:pStyle w:val="NoSpacing"/>
              <w:numPr>
                <w:ilvl w:val="0"/>
                <w:numId w:val="3"/>
              </w:numPr>
              <w:ind w:left="313" w:hanging="313"/>
              <w:rPr>
                <w:rFonts w:ascii="Arial Narrow" w:hAnsi="Arial Narrow"/>
              </w:rPr>
            </w:pPr>
            <w:r>
              <w:rPr>
                <w:rFonts w:ascii="Arial Narrow" w:hAnsi="Arial Narrow"/>
              </w:rPr>
              <w:t xml:space="preserve">Maintaining and updating </w:t>
            </w:r>
            <w:r w:rsidR="004B725E" w:rsidRPr="00B13B11">
              <w:rPr>
                <w:rFonts w:ascii="Arial Narrow" w:hAnsi="Arial Narrow"/>
              </w:rPr>
              <w:t>manual and computer records</w:t>
            </w:r>
            <w:r>
              <w:rPr>
                <w:rFonts w:ascii="Arial Narrow" w:hAnsi="Arial Narrow"/>
              </w:rPr>
              <w:t>.</w:t>
            </w:r>
          </w:p>
          <w:p w14:paraId="4B7B2E9B" w14:textId="24FDD70D" w:rsidR="00387C7B" w:rsidRPr="00833591" w:rsidRDefault="004B725E" w:rsidP="00833591">
            <w:pPr>
              <w:pStyle w:val="NoSpacing"/>
              <w:numPr>
                <w:ilvl w:val="0"/>
                <w:numId w:val="3"/>
              </w:numPr>
              <w:ind w:left="313" w:hanging="313"/>
              <w:rPr>
                <w:rFonts w:ascii="Arial Narrow" w:hAnsi="Arial Narrow"/>
                <w:iCs/>
              </w:rPr>
            </w:pPr>
            <w:r w:rsidRPr="00FD0755">
              <w:rPr>
                <w:rFonts w:ascii="Arial Narrow" w:hAnsi="Arial Narrow"/>
                <w:iCs/>
              </w:rPr>
              <w:t xml:space="preserve">Assisting with the production of publications such as </w:t>
            </w:r>
            <w:r>
              <w:rPr>
                <w:rFonts w:ascii="Arial Narrow" w:hAnsi="Arial Narrow"/>
                <w:iCs/>
              </w:rPr>
              <w:t xml:space="preserve">newsletters, </w:t>
            </w:r>
            <w:r w:rsidRPr="00FD0755">
              <w:rPr>
                <w:rFonts w:ascii="Arial Narrow" w:hAnsi="Arial Narrow"/>
                <w:iCs/>
              </w:rPr>
              <w:t xml:space="preserve">invitations and display/information boards for </w:t>
            </w:r>
            <w:r w:rsidR="007A16F1">
              <w:rPr>
                <w:rFonts w:ascii="Arial Narrow" w:hAnsi="Arial Narrow"/>
                <w:iCs/>
              </w:rPr>
              <w:t>GW events.</w:t>
            </w:r>
          </w:p>
          <w:p w14:paraId="1C39B00F" w14:textId="77777777" w:rsidR="00406FA7" w:rsidRDefault="00387C7B" w:rsidP="00833591">
            <w:pPr>
              <w:pStyle w:val="NoSpacing"/>
              <w:numPr>
                <w:ilvl w:val="0"/>
                <w:numId w:val="3"/>
              </w:numPr>
              <w:ind w:left="313" w:hanging="313"/>
              <w:rPr>
                <w:rFonts w:ascii="Arial Narrow" w:hAnsi="Arial Narrow"/>
              </w:rPr>
            </w:pPr>
            <w:r>
              <w:rPr>
                <w:rFonts w:ascii="Arial Narrow" w:hAnsi="Arial Narrow"/>
              </w:rPr>
              <w:t xml:space="preserve">Assisting </w:t>
            </w:r>
            <w:r w:rsidR="001B3E64">
              <w:rPr>
                <w:rFonts w:ascii="Arial Narrow" w:hAnsi="Arial Narrow"/>
              </w:rPr>
              <w:t xml:space="preserve">with the </w:t>
            </w:r>
            <w:r>
              <w:rPr>
                <w:rFonts w:ascii="Arial Narrow" w:hAnsi="Arial Narrow"/>
              </w:rPr>
              <w:t xml:space="preserve">development and delivery of tenancy sustainment </w:t>
            </w:r>
            <w:r w:rsidR="002950C2">
              <w:rPr>
                <w:rFonts w:ascii="Arial Narrow" w:hAnsi="Arial Narrow"/>
              </w:rPr>
              <w:t xml:space="preserve">and wider role </w:t>
            </w:r>
            <w:r>
              <w:rPr>
                <w:rFonts w:ascii="Arial Narrow" w:hAnsi="Arial Narrow"/>
              </w:rPr>
              <w:t>initiatives.</w:t>
            </w:r>
            <w:r w:rsidRPr="009E4A2B">
              <w:rPr>
                <w:rFonts w:ascii="Arial Narrow" w:hAnsi="Arial Narrow"/>
              </w:rPr>
              <w:t xml:space="preserve"> </w:t>
            </w:r>
          </w:p>
          <w:p w14:paraId="010B906C" w14:textId="4DEFFB91" w:rsidR="006F0CEF" w:rsidRDefault="00A14BCA" w:rsidP="00833591">
            <w:pPr>
              <w:pStyle w:val="NoSpacing"/>
              <w:numPr>
                <w:ilvl w:val="0"/>
                <w:numId w:val="3"/>
              </w:numPr>
              <w:ind w:left="313" w:hanging="313"/>
              <w:rPr>
                <w:rFonts w:ascii="Arial Narrow" w:hAnsi="Arial Narrow"/>
              </w:rPr>
            </w:pPr>
            <w:r>
              <w:rPr>
                <w:rFonts w:ascii="Arial Narrow" w:hAnsi="Arial Narrow"/>
              </w:rPr>
              <w:t>Assist with p</w:t>
            </w:r>
            <w:r w:rsidR="006F0CEF">
              <w:rPr>
                <w:rFonts w:ascii="Arial Narrow" w:hAnsi="Arial Narrow"/>
              </w:rPr>
              <w:t xml:space="preserve">reparation of statistical information as required for reporting purposes. </w:t>
            </w:r>
          </w:p>
          <w:p w14:paraId="79F8CCA0" w14:textId="6C2F2C5D" w:rsidR="007E7FC4" w:rsidRPr="003135D6" w:rsidRDefault="007E7FC4" w:rsidP="00C06286">
            <w:pPr>
              <w:pStyle w:val="NoSpacing"/>
              <w:rPr>
                <w:rFonts w:ascii="Arial Narrow" w:hAnsi="Arial Narrow"/>
              </w:rPr>
            </w:pPr>
          </w:p>
        </w:tc>
      </w:tr>
      <w:tr w:rsidR="00A70854" w:rsidRPr="00ED3322" w14:paraId="4DED6F7E" w14:textId="77777777" w:rsidTr="00522B5B">
        <w:trPr>
          <w:trHeight w:val="981"/>
        </w:trPr>
        <w:tc>
          <w:tcPr>
            <w:tcW w:w="10702" w:type="dxa"/>
            <w:gridSpan w:val="4"/>
          </w:tcPr>
          <w:p w14:paraId="1D0E1574" w14:textId="6E7873B8" w:rsidR="00A70854" w:rsidRPr="00ED3322" w:rsidRDefault="00A70854" w:rsidP="00862E8F">
            <w:pPr>
              <w:pStyle w:val="NoSpacing"/>
              <w:rPr>
                <w:rFonts w:ascii="Arial Narrow" w:hAnsi="Arial Narrow"/>
                <w:b/>
              </w:rPr>
            </w:pPr>
            <w:r w:rsidRPr="00ED3322">
              <w:rPr>
                <w:rFonts w:ascii="Arial Narrow" w:hAnsi="Arial Narrow"/>
                <w:b/>
              </w:rPr>
              <w:t>SCOPE: Towards 20</w:t>
            </w:r>
            <w:r w:rsidR="00636A45">
              <w:rPr>
                <w:rFonts w:ascii="Arial Narrow" w:hAnsi="Arial Narrow"/>
                <w:b/>
              </w:rPr>
              <w:t>2</w:t>
            </w:r>
            <w:r w:rsidR="0020002E">
              <w:rPr>
                <w:rFonts w:ascii="Arial Narrow" w:hAnsi="Arial Narrow"/>
                <w:b/>
              </w:rPr>
              <w:t>8</w:t>
            </w:r>
            <w:r w:rsidRPr="00ED3322">
              <w:rPr>
                <w:rFonts w:ascii="Arial Narrow" w:hAnsi="Arial Narrow"/>
                <w:b/>
              </w:rPr>
              <w:t xml:space="preserve">: Shaping Thriving Communities:  </w:t>
            </w:r>
          </w:p>
          <w:p w14:paraId="4059BE7C" w14:textId="1DFC3F13" w:rsidR="00A70854" w:rsidRPr="00ED3322" w:rsidRDefault="00A70854" w:rsidP="00636A45">
            <w:pPr>
              <w:pStyle w:val="NoSpacing"/>
              <w:rPr>
                <w:rFonts w:ascii="Arial Narrow" w:hAnsi="Arial Narrow"/>
              </w:rPr>
            </w:pPr>
            <w:r w:rsidRPr="00ED3322">
              <w:rPr>
                <w:rFonts w:ascii="Arial Narrow" w:hAnsi="Arial Narrow"/>
              </w:rPr>
              <w:t xml:space="preserve">A member of the Services </w:t>
            </w:r>
            <w:r w:rsidR="00896137">
              <w:rPr>
                <w:rFonts w:ascii="Arial Narrow" w:hAnsi="Arial Narrow"/>
              </w:rPr>
              <w:t xml:space="preserve">Division, with </w:t>
            </w:r>
            <w:r w:rsidRPr="00ED3322">
              <w:rPr>
                <w:rFonts w:ascii="Arial Narrow" w:hAnsi="Arial Narrow"/>
              </w:rPr>
              <w:t xml:space="preserve">current role in the Tenancy </w:t>
            </w:r>
            <w:r w:rsidR="001B3E64">
              <w:rPr>
                <w:rFonts w:ascii="Arial Narrow" w:hAnsi="Arial Narrow"/>
              </w:rPr>
              <w:t xml:space="preserve">Services </w:t>
            </w:r>
            <w:r w:rsidR="005A1C7A">
              <w:rPr>
                <w:rFonts w:ascii="Arial Narrow" w:hAnsi="Arial Narrow"/>
              </w:rPr>
              <w:t xml:space="preserve">Team. </w:t>
            </w:r>
            <w:r w:rsidR="001B3E64">
              <w:rPr>
                <w:rFonts w:ascii="Arial Narrow" w:hAnsi="Arial Narrow"/>
              </w:rPr>
              <w:t xml:space="preserve"> Front-line customer service</w:t>
            </w:r>
            <w:r w:rsidR="00833591">
              <w:rPr>
                <w:rFonts w:ascii="Arial Narrow" w:hAnsi="Arial Narrow"/>
              </w:rPr>
              <w:t xml:space="preserve">, actively assisting and supporting the </w:t>
            </w:r>
            <w:r w:rsidRPr="00ED3322">
              <w:rPr>
                <w:rFonts w:ascii="Arial Narrow" w:hAnsi="Arial Narrow"/>
              </w:rPr>
              <w:t xml:space="preserve">delivery of successful tenancies and </w:t>
            </w:r>
            <w:proofErr w:type="spellStart"/>
            <w:r w:rsidRPr="00ED3322">
              <w:rPr>
                <w:rFonts w:ascii="Arial Narrow" w:hAnsi="Arial Narrow"/>
              </w:rPr>
              <w:t>neighbourhoods</w:t>
            </w:r>
            <w:proofErr w:type="spellEnd"/>
            <w:r w:rsidR="001B3E64">
              <w:rPr>
                <w:rFonts w:ascii="Arial Narrow" w:hAnsi="Arial Narrow"/>
              </w:rPr>
              <w:t>.</w:t>
            </w:r>
            <w:r w:rsidRPr="00ED3322">
              <w:rPr>
                <w:rFonts w:ascii="Arial Narrow" w:hAnsi="Arial Narrow"/>
              </w:rPr>
              <w:t xml:space="preserve">  Flexibility and scope of role to reflect organizational priorities, change, and progress towards </w:t>
            </w:r>
            <w:r w:rsidR="00AD4929">
              <w:rPr>
                <w:rFonts w:ascii="Arial Narrow" w:hAnsi="Arial Narrow"/>
              </w:rPr>
              <w:t>2</w:t>
            </w:r>
            <w:r w:rsidRPr="00ED3322">
              <w:rPr>
                <w:rFonts w:ascii="Arial Narrow" w:hAnsi="Arial Narrow"/>
              </w:rPr>
              <w:t>02</w:t>
            </w:r>
            <w:r w:rsidR="0020002E">
              <w:rPr>
                <w:rFonts w:ascii="Arial Narrow" w:hAnsi="Arial Narrow"/>
              </w:rPr>
              <w:t>8</w:t>
            </w:r>
            <w:r w:rsidRPr="00ED3322">
              <w:rPr>
                <w:rFonts w:ascii="Arial Narrow" w:hAnsi="Arial Narrow"/>
              </w:rPr>
              <w:t xml:space="preserve"> vision.</w:t>
            </w:r>
          </w:p>
        </w:tc>
      </w:tr>
    </w:tbl>
    <w:p w14:paraId="6CC44D6F" w14:textId="77777777" w:rsidR="00A70854" w:rsidRPr="00ED3322" w:rsidRDefault="00A70854" w:rsidP="00ED3322">
      <w:pPr>
        <w:pStyle w:val="NoSpacing"/>
        <w:ind w:left="-336" w:firstLine="336"/>
        <w:rPr>
          <w:rFonts w:ascii="Arial Narrow" w:hAnsi="Arial Narrow"/>
          <w:i/>
        </w:rPr>
      </w:pP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8789"/>
      </w:tblGrid>
      <w:tr w:rsidR="00A70854" w:rsidRPr="00ED3322" w14:paraId="1C8F0DF8" w14:textId="77777777" w:rsidTr="00522B5B">
        <w:trPr>
          <w:trHeight w:val="70"/>
        </w:trPr>
        <w:tc>
          <w:tcPr>
            <w:tcW w:w="10745" w:type="dxa"/>
            <w:gridSpan w:val="2"/>
            <w:tcBorders>
              <w:top w:val="single" w:sz="4" w:space="0" w:color="auto"/>
              <w:left w:val="single" w:sz="4" w:space="0" w:color="auto"/>
              <w:bottom w:val="single" w:sz="4" w:space="0" w:color="auto"/>
              <w:right w:val="single" w:sz="4" w:space="0" w:color="auto"/>
            </w:tcBorders>
            <w:hideMark/>
          </w:tcPr>
          <w:p w14:paraId="41DB7E74" w14:textId="77777777" w:rsidR="00A70854" w:rsidRPr="00ED3322" w:rsidRDefault="00A70854" w:rsidP="00862E8F">
            <w:pPr>
              <w:pStyle w:val="NoSpacing"/>
              <w:rPr>
                <w:rFonts w:ascii="Arial Narrow" w:hAnsi="Arial Narrow"/>
                <w:b/>
              </w:rPr>
            </w:pPr>
            <w:r w:rsidRPr="00ED3322">
              <w:rPr>
                <w:rFonts w:ascii="Arial Narrow" w:hAnsi="Arial Narrow"/>
                <w:b/>
              </w:rPr>
              <w:br w:type="page"/>
              <w:t xml:space="preserve">COMPETENCIES </w:t>
            </w:r>
          </w:p>
        </w:tc>
      </w:tr>
      <w:tr w:rsidR="00A70854" w:rsidRPr="00ED3322" w14:paraId="6788205F" w14:textId="77777777" w:rsidTr="00522B5B">
        <w:trPr>
          <w:trHeight w:val="1680"/>
        </w:trPr>
        <w:tc>
          <w:tcPr>
            <w:tcW w:w="1956" w:type="dxa"/>
            <w:tcBorders>
              <w:top w:val="single" w:sz="4" w:space="0" w:color="auto"/>
              <w:left w:val="single" w:sz="4" w:space="0" w:color="auto"/>
              <w:bottom w:val="single" w:sz="4" w:space="0" w:color="auto"/>
              <w:right w:val="single" w:sz="4" w:space="0" w:color="auto"/>
            </w:tcBorders>
            <w:hideMark/>
          </w:tcPr>
          <w:p w14:paraId="3717B72A" w14:textId="77777777" w:rsidR="00A70854" w:rsidRPr="00ED3322" w:rsidRDefault="00A70854" w:rsidP="00862E8F">
            <w:pPr>
              <w:pStyle w:val="NoSpacing"/>
              <w:rPr>
                <w:rFonts w:ascii="Arial Narrow" w:hAnsi="Arial Narrow"/>
              </w:rPr>
            </w:pPr>
            <w:r w:rsidRPr="00ED3322">
              <w:rPr>
                <w:rFonts w:ascii="Arial Narrow" w:hAnsi="Arial Narrow"/>
              </w:rPr>
              <w:t xml:space="preserve">Team Working </w:t>
            </w:r>
          </w:p>
        </w:tc>
        <w:tc>
          <w:tcPr>
            <w:tcW w:w="8789" w:type="dxa"/>
            <w:tcBorders>
              <w:top w:val="single" w:sz="4" w:space="0" w:color="auto"/>
              <w:left w:val="single" w:sz="4" w:space="0" w:color="auto"/>
              <w:bottom w:val="single" w:sz="4" w:space="0" w:color="auto"/>
              <w:right w:val="single" w:sz="4" w:space="0" w:color="auto"/>
            </w:tcBorders>
            <w:hideMark/>
          </w:tcPr>
          <w:p w14:paraId="23DA9875" w14:textId="77777777" w:rsidR="00A70854" w:rsidRPr="00ED3322" w:rsidRDefault="00A70854" w:rsidP="00862E8F">
            <w:pPr>
              <w:pStyle w:val="NoSpacing"/>
              <w:rPr>
                <w:rFonts w:ascii="Arial Narrow" w:hAnsi="Arial Narrow"/>
              </w:rPr>
            </w:pPr>
            <w:r w:rsidRPr="00ED3322">
              <w:rPr>
                <w:rFonts w:ascii="Arial Narrow" w:hAnsi="Arial Narrow"/>
              </w:rPr>
              <w:t>Proactively engages with others to ensure accurate and comprehensive information is shared.</w:t>
            </w:r>
          </w:p>
          <w:p w14:paraId="14177DF3" w14:textId="77777777" w:rsidR="00A70854" w:rsidRPr="00ED3322" w:rsidRDefault="00A70854" w:rsidP="00862E8F">
            <w:pPr>
              <w:pStyle w:val="NoSpacing"/>
              <w:rPr>
                <w:rFonts w:ascii="Arial Narrow" w:hAnsi="Arial Narrow"/>
              </w:rPr>
            </w:pPr>
            <w:r w:rsidRPr="00ED3322">
              <w:rPr>
                <w:rFonts w:ascii="Arial Narrow" w:hAnsi="Arial Narrow"/>
              </w:rPr>
              <w:t xml:space="preserve">Actively contributes to, and participates in, team discussions and activities.  </w:t>
            </w:r>
          </w:p>
          <w:p w14:paraId="644784A7" w14:textId="77777777" w:rsidR="00A70854" w:rsidRPr="00ED3322" w:rsidRDefault="00A70854" w:rsidP="00862E8F">
            <w:pPr>
              <w:pStyle w:val="NoSpacing"/>
              <w:rPr>
                <w:rFonts w:ascii="Arial Narrow" w:hAnsi="Arial Narrow"/>
              </w:rPr>
            </w:pPr>
            <w:r w:rsidRPr="00ED3322">
              <w:rPr>
                <w:rFonts w:ascii="Arial Narrow" w:hAnsi="Arial Narrow"/>
              </w:rPr>
              <w:t xml:space="preserve">Promotes and engages in positive </w:t>
            </w:r>
            <w:proofErr w:type="gramStart"/>
            <w:r w:rsidRPr="00ED3322">
              <w:rPr>
                <w:rFonts w:ascii="Arial Narrow" w:hAnsi="Arial Narrow"/>
              </w:rPr>
              <w:t>team work</w:t>
            </w:r>
            <w:proofErr w:type="gramEnd"/>
            <w:r w:rsidRPr="00ED3322">
              <w:rPr>
                <w:rFonts w:ascii="Arial Narrow" w:hAnsi="Arial Narrow"/>
              </w:rPr>
              <w:t xml:space="preserve">, respecting the contribution of others. </w:t>
            </w:r>
          </w:p>
          <w:p w14:paraId="1FC54279" w14:textId="77777777" w:rsidR="00A70854" w:rsidRPr="00ED3322" w:rsidRDefault="00A70854" w:rsidP="00862E8F">
            <w:pPr>
              <w:pStyle w:val="NoSpacing"/>
              <w:rPr>
                <w:rFonts w:ascii="Arial Narrow" w:hAnsi="Arial Narrow"/>
              </w:rPr>
            </w:pPr>
            <w:r w:rsidRPr="00ED3322">
              <w:rPr>
                <w:rFonts w:ascii="Arial Narrow" w:hAnsi="Arial Narrow"/>
              </w:rPr>
              <w:t>Highlights issues of importance and keeps team appraised on matters of common interest.</w:t>
            </w:r>
          </w:p>
          <w:p w14:paraId="6D93DFB1" w14:textId="77777777" w:rsidR="00A70854" w:rsidRPr="00ED3322" w:rsidRDefault="00A70854" w:rsidP="00862E8F">
            <w:pPr>
              <w:pStyle w:val="NoSpacing"/>
              <w:rPr>
                <w:rFonts w:ascii="Arial Narrow" w:hAnsi="Arial Narrow"/>
              </w:rPr>
            </w:pPr>
            <w:r w:rsidRPr="00ED3322">
              <w:rPr>
                <w:rFonts w:ascii="Arial Narrow" w:hAnsi="Arial Narrow"/>
              </w:rPr>
              <w:t xml:space="preserve">Comfortable with lone working and displays awareness of personal safety and risk.  </w:t>
            </w:r>
          </w:p>
          <w:p w14:paraId="5CF96AEE" w14:textId="77777777" w:rsidR="00A70854" w:rsidRPr="00ED3322" w:rsidRDefault="00A70854" w:rsidP="00862E8F">
            <w:pPr>
              <w:pStyle w:val="NoSpacing"/>
              <w:rPr>
                <w:rFonts w:ascii="Arial Narrow" w:hAnsi="Arial Narrow"/>
              </w:rPr>
            </w:pPr>
            <w:r w:rsidRPr="00ED3322">
              <w:rPr>
                <w:rFonts w:ascii="Arial Narrow" w:hAnsi="Arial Narrow"/>
              </w:rPr>
              <w:t>Uses initiative and generates ideas.</w:t>
            </w:r>
          </w:p>
        </w:tc>
      </w:tr>
      <w:tr w:rsidR="00A70854" w:rsidRPr="00ED3322" w14:paraId="0BB212D9" w14:textId="77777777" w:rsidTr="00522B5B">
        <w:trPr>
          <w:trHeight w:val="510"/>
        </w:trPr>
        <w:tc>
          <w:tcPr>
            <w:tcW w:w="1956" w:type="dxa"/>
            <w:tcBorders>
              <w:top w:val="single" w:sz="4" w:space="0" w:color="auto"/>
              <w:left w:val="single" w:sz="4" w:space="0" w:color="auto"/>
              <w:bottom w:val="single" w:sz="4" w:space="0" w:color="auto"/>
              <w:right w:val="single" w:sz="4" w:space="0" w:color="auto"/>
            </w:tcBorders>
            <w:hideMark/>
          </w:tcPr>
          <w:p w14:paraId="6C4EDCA3" w14:textId="77777777" w:rsidR="00A70854" w:rsidRPr="00ED3322" w:rsidRDefault="00A70854" w:rsidP="00862E8F">
            <w:pPr>
              <w:pStyle w:val="NoSpacing"/>
              <w:rPr>
                <w:rFonts w:ascii="Arial Narrow" w:hAnsi="Arial Narrow"/>
              </w:rPr>
            </w:pPr>
            <w:r w:rsidRPr="00ED3322">
              <w:rPr>
                <w:rFonts w:ascii="Arial Narrow" w:hAnsi="Arial Narrow"/>
              </w:rPr>
              <w:t>Knowledge</w:t>
            </w:r>
          </w:p>
        </w:tc>
        <w:tc>
          <w:tcPr>
            <w:tcW w:w="8789" w:type="dxa"/>
            <w:tcBorders>
              <w:top w:val="single" w:sz="4" w:space="0" w:color="auto"/>
              <w:left w:val="single" w:sz="4" w:space="0" w:color="auto"/>
              <w:bottom w:val="single" w:sz="4" w:space="0" w:color="auto"/>
              <w:right w:val="single" w:sz="4" w:space="0" w:color="auto"/>
            </w:tcBorders>
            <w:hideMark/>
          </w:tcPr>
          <w:p w14:paraId="28734A49" w14:textId="77777777" w:rsidR="00A70854" w:rsidRPr="00ED3322" w:rsidRDefault="00A70854" w:rsidP="00862E8F">
            <w:pPr>
              <w:pStyle w:val="NoSpacing"/>
              <w:rPr>
                <w:rFonts w:ascii="Arial Narrow" w:hAnsi="Arial Narrow"/>
              </w:rPr>
            </w:pPr>
            <w:r w:rsidRPr="00ED3322">
              <w:rPr>
                <w:rFonts w:ascii="Arial Narrow" w:hAnsi="Arial Narrow"/>
              </w:rPr>
              <w:t>Awareness of the housing sector, its wider environment and the changing role of RSLs.</w:t>
            </w:r>
          </w:p>
          <w:p w14:paraId="69F589BD" w14:textId="77777777" w:rsidR="00A70854" w:rsidRPr="00ED3322" w:rsidRDefault="00A70854" w:rsidP="00862E8F">
            <w:pPr>
              <w:pStyle w:val="NoSpacing"/>
              <w:rPr>
                <w:rFonts w:ascii="Arial Narrow" w:hAnsi="Arial Narrow"/>
              </w:rPr>
            </w:pPr>
            <w:r w:rsidRPr="00ED3322">
              <w:rPr>
                <w:rFonts w:ascii="Arial Narrow" w:hAnsi="Arial Narrow"/>
              </w:rPr>
              <w:t xml:space="preserve">Appropriate knowledge and specialism to reflect core responsibilities and scope of role. </w:t>
            </w:r>
          </w:p>
        </w:tc>
      </w:tr>
      <w:tr w:rsidR="00A70854" w:rsidRPr="00ED3322" w14:paraId="4EFDA27A" w14:textId="77777777" w:rsidTr="00522B5B">
        <w:trPr>
          <w:trHeight w:val="70"/>
        </w:trPr>
        <w:tc>
          <w:tcPr>
            <w:tcW w:w="1956" w:type="dxa"/>
            <w:tcBorders>
              <w:top w:val="single" w:sz="4" w:space="0" w:color="auto"/>
              <w:left w:val="single" w:sz="4" w:space="0" w:color="auto"/>
              <w:bottom w:val="single" w:sz="4" w:space="0" w:color="auto"/>
              <w:right w:val="single" w:sz="4" w:space="0" w:color="auto"/>
            </w:tcBorders>
            <w:hideMark/>
          </w:tcPr>
          <w:p w14:paraId="4989B39F" w14:textId="77777777" w:rsidR="00A70854" w:rsidRPr="00ED3322" w:rsidRDefault="00A70854" w:rsidP="00862E8F">
            <w:pPr>
              <w:pStyle w:val="NoSpacing"/>
              <w:rPr>
                <w:rFonts w:ascii="Arial Narrow" w:hAnsi="Arial Narrow"/>
              </w:rPr>
            </w:pPr>
            <w:r w:rsidRPr="00ED3322">
              <w:rPr>
                <w:rFonts w:ascii="Arial Narrow" w:hAnsi="Arial Narrow"/>
              </w:rPr>
              <w:t>Professionalism</w:t>
            </w:r>
          </w:p>
        </w:tc>
        <w:tc>
          <w:tcPr>
            <w:tcW w:w="8789" w:type="dxa"/>
            <w:tcBorders>
              <w:top w:val="single" w:sz="4" w:space="0" w:color="auto"/>
              <w:left w:val="single" w:sz="4" w:space="0" w:color="auto"/>
              <w:bottom w:val="single" w:sz="4" w:space="0" w:color="auto"/>
              <w:right w:val="single" w:sz="4" w:space="0" w:color="auto"/>
            </w:tcBorders>
            <w:hideMark/>
          </w:tcPr>
          <w:p w14:paraId="42BCBBB8" w14:textId="77777777" w:rsidR="00A70854" w:rsidRPr="00ED3322" w:rsidRDefault="00A70854" w:rsidP="00862E8F">
            <w:pPr>
              <w:pStyle w:val="NoSpacing"/>
              <w:rPr>
                <w:rFonts w:ascii="Arial Narrow" w:hAnsi="Arial Narrow"/>
              </w:rPr>
            </w:pPr>
            <w:r w:rsidRPr="00ED3322">
              <w:rPr>
                <w:rFonts w:ascii="Arial Narrow" w:hAnsi="Arial Narrow"/>
              </w:rPr>
              <w:t>Operates within the framework of policies and procedures and actively contributes to the review and delivery of same.</w:t>
            </w:r>
          </w:p>
          <w:p w14:paraId="5D7A5D54" w14:textId="77777777" w:rsidR="00A70854" w:rsidRPr="00ED3322" w:rsidRDefault="00A70854" w:rsidP="00862E8F">
            <w:pPr>
              <w:pStyle w:val="NoSpacing"/>
              <w:rPr>
                <w:rFonts w:ascii="Arial Narrow" w:hAnsi="Arial Narrow"/>
              </w:rPr>
            </w:pPr>
            <w:r w:rsidRPr="00ED3322">
              <w:rPr>
                <w:rFonts w:ascii="Arial Narrow" w:hAnsi="Arial Narrow"/>
              </w:rPr>
              <w:t xml:space="preserve">Displays willingness and enthusiasm in carrying out responsibilities and tasks.  </w:t>
            </w:r>
          </w:p>
          <w:p w14:paraId="3A5B5767" w14:textId="77777777" w:rsidR="00A70854" w:rsidRPr="00ED3322" w:rsidRDefault="00A70854" w:rsidP="00862E8F">
            <w:pPr>
              <w:pStyle w:val="NoSpacing"/>
              <w:rPr>
                <w:rFonts w:ascii="Arial Narrow" w:hAnsi="Arial Narrow"/>
              </w:rPr>
            </w:pPr>
            <w:r w:rsidRPr="00ED3322">
              <w:rPr>
                <w:rFonts w:ascii="Arial Narrow" w:hAnsi="Arial Narrow"/>
              </w:rPr>
              <w:t xml:space="preserve">Commitment to change, continuous improvement, learning and best practice. </w:t>
            </w:r>
          </w:p>
          <w:p w14:paraId="5D34D5DF" w14:textId="77777777" w:rsidR="00A70854" w:rsidRPr="00ED3322" w:rsidRDefault="00A70854" w:rsidP="00862E8F">
            <w:pPr>
              <w:pStyle w:val="NoSpacing"/>
              <w:rPr>
                <w:rFonts w:ascii="Arial Narrow" w:hAnsi="Arial Narrow"/>
              </w:rPr>
            </w:pPr>
            <w:r w:rsidRPr="00ED3322">
              <w:rPr>
                <w:rFonts w:ascii="Arial Narrow" w:hAnsi="Arial Narrow"/>
              </w:rPr>
              <w:t xml:space="preserve">Awareness of personal strengths and limitations and seeks support, assistance and intervention as appropriate.  </w:t>
            </w:r>
          </w:p>
        </w:tc>
      </w:tr>
      <w:tr w:rsidR="00A70854" w:rsidRPr="00ED3322" w14:paraId="1E2CD50A" w14:textId="77777777" w:rsidTr="00522B5B">
        <w:trPr>
          <w:trHeight w:val="70"/>
        </w:trPr>
        <w:tc>
          <w:tcPr>
            <w:tcW w:w="1956" w:type="dxa"/>
            <w:tcBorders>
              <w:top w:val="single" w:sz="4" w:space="0" w:color="auto"/>
              <w:left w:val="single" w:sz="4" w:space="0" w:color="auto"/>
              <w:bottom w:val="single" w:sz="4" w:space="0" w:color="auto"/>
              <w:right w:val="single" w:sz="4" w:space="0" w:color="auto"/>
            </w:tcBorders>
            <w:hideMark/>
          </w:tcPr>
          <w:p w14:paraId="734F13AF" w14:textId="77777777" w:rsidR="00A70854" w:rsidRPr="00ED3322" w:rsidRDefault="00A70854" w:rsidP="00862E8F">
            <w:pPr>
              <w:pStyle w:val="NoSpacing"/>
              <w:rPr>
                <w:rFonts w:ascii="Arial Narrow" w:hAnsi="Arial Narrow"/>
              </w:rPr>
            </w:pPr>
            <w:r w:rsidRPr="00ED3322">
              <w:rPr>
                <w:rFonts w:ascii="Arial Narrow" w:hAnsi="Arial Narrow"/>
              </w:rPr>
              <w:t xml:space="preserve">Customer service </w:t>
            </w:r>
          </w:p>
        </w:tc>
        <w:tc>
          <w:tcPr>
            <w:tcW w:w="8789" w:type="dxa"/>
            <w:tcBorders>
              <w:top w:val="single" w:sz="4" w:space="0" w:color="auto"/>
              <w:left w:val="single" w:sz="4" w:space="0" w:color="auto"/>
              <w:bottom w:val="single" w:sz="4" w:space="0" w:color="auto"/>
              <w:right w:val="single" w:sz="4" w:space="0" w:color="auto"/>
            </w:tcBorders>
            <w:hideMark/>
          </w:tcPr>
          <w:p w14:paraId="3BB319F5" w14:textId="7593DABC" w:rsidR="00A70854" w:rsidRPr="00ED3322" w:rsidRDefault="00A70854" w:rsidP="00862E8F">
            <w:pPr>
              <w:pStyle w:val="NoSpacing"/>
              <w:rPr>
                <w:rFonts w:ascii="Arial Narrow" w:hAnsi="Arial Narrow"/>
              </w:rPr>
            </w:pPr>
            <w:r w:rsidRPr="00ED3322">
              <w:rPr>
                <w:rFonts w:ascii="Arial Narrow" w:hAnsi="Arial Narrow"/>
              </w:rPr>
              <w:t xml:space="preserve">Embraces a culture of quality, </w:t>
            </w:r>
            <w:r w:rsidR="000C41F5">
              <w:rPr>
                <w:rFonts w:ascii="Arial Narrow" w:hAnsi="Arial Narrow"/>
              </w:rPr>
              <w:t>proactive</w:t>
            </w:r>
            <w:r w:rsidRPr="00ED3322">
              <w:rPr>
                <w:rFonts w:ascii="Arial Narrow" w:hAnsi="Arial Narrow"/>
              </w:rPr>
              <w:t xml:space="preserve"> customer service and engagement.</w:t>
            </w:r>
          </w:p>
          <w:p w14:paraId="60F7AFBB" w14:textId="77777777" w:rsidR="00A70854" w:rsidRPr="00ED3322" w:rsidRDefault="00A70854" w:rsidP="00862E8F">
            <w:pPr>
              <w:pStyle w:val="NoSpacing"/>
              <w:rPr>
                <w:rFonts w:ascii="Arial Narrow" w:hAnsi="Arial Narrow"/>
              </w:rPr>
            </w:pPr>
            <w:r w:rsidRPr="00ED3322">
              <w:rPr>
                <w:rFonts w:ascii="Arial Narrow" w:hAnsi="Arial Narrow"/>
              </w:rPr>
              <w:t>Provides accurate and appropriate advice, information, assistance and support to external and internal customers and stakeholders.</w:t>
            </w:r>
          </w:p>
          <w:p w14:paraId="191D9013" w14:textId="77777777" w:rsidR="00A70854" w:rsidRPr="00ED3322" w:rsidRDefault="00A70854" w:rsidP="00862E8F">
            <w:pPr>
              <w:pStyle w:val="NoSpacing"/>
              <w:rPr>
                <w:rFonts w:ascii="Arial Narrow" w:hAnsi="Arial Narrow"/>
              </w:rPr>
            </w:pPr>
            <w:r w:rsidRPr="00ED3322">
              <w:rPr>
                <w:rFonts w:ascii="Arial Narrow" w:hAnsi="Arial Narrow"/>
              </w:rPr>
              <w:t xml:space="preserve">Mitigates complaints through successful service delivery and interaction. </w:t>
            </w:r>
          </w:p>
        </w:tc>
      </w:tr>
      <w:tr w:rsidR="00A70854" w:rsidRPr="00ED3322" w14:paraId="65F59D9F" w14:textId="77777777" w:rsidTr="00522B5B">
        <w:trPr>
          <w:trHeight w:val="527"/>
        </w:trPr>
        <w:tc>
          <w:tcPr>
            <w:tcW w:w="1956" w:type="dxa"/>
            <w:tcBorders>
              <w:top w:val="single" w:sz="4" w:space="0" w:color="auto"/>
              <w:left w:val="single" w:sz="4" w:space="0" w:color="auto"/>
              <w:bottom w:val="single" w:sz="4" w:space="0" w:color="auto"/>
              <w:right w:val="single" w:sz="4" w:space="0" w:color="auto"/>
            </w:tcBorders>
            <w:hideMark/>
          </w:tcPr>
          <w:p w14:paraId="38F59396" w14:textId="77777777" w:rsidR="00A70854" w:rsidRPr="00ED3322" w:rsidRDefault="00A70854" w:rsidP="00862E8F">
            <w:pPr>
              <w:pStyle w:val="NoSpacing"/>
              <w:rPr>
                <w:rFonts w:ascii="Arial Narrow" w:hAnsi="Arial Narrow"/>
              </w:rPr>
            </w:pPr>
            <w:r w:rsidRPr="00ED3322">
              <w:rPr>
                <w:rFonts w:ascii="Arial Narrow" w:hAnsi="Arial Narrow"/>
              </w:rPr>
              <w:t xml:space="preserve">Interpersonal </w:t>
            </w:r>
          </w:p>
        </w:tc>
        <w:tc>
          <w:tcPr>
            <w:tcW w:w="8789" w:type="dxa"/>
            <w:tcBorders>
              <w:top w:val="single" w:sz="4" w:space="0" w:color="auto"/>
              <w:left w:val="single" w:sz="4" w:space="0" w:color="auto"/>
              <w:bottom w:val="single" w:sz="4" w:space="0" w:color="auto"/>
              <w:right w:val="single" w:sz="4" w:space="0" w:color="auto"/>
            </w:tcBorders>
            <w:hideMark/>
          </w:tcPr>
          <w:p w14:paraId="402BA8C0" w14:textId="2BE11587" w:rsidR="00A70854" w:rsidRPr="00ED3322" w:rsidRDefault="00A70854" w:rsidP="00844AB9">
            <w:pPr>
              <w:pStyle w:val="NoSpacing"/>
              <w:rPr>
                <w:rFonts w:ascii="Arial Narrow" w:hAnsi="Arial Narrow"/>
              </w:rPr>
            </w:pPr>
            <w:r w:rsidRPr="00ED3322">
              <w:rPr>
                <w:rFonts w:ascii="Arial Narrow" w:hAnsi="Arial Narrow"/>
              </w:rPr>
              <w:t>Self</w:t>
            </w:r>
            <w:r w:rsidR="00844AB9">
              <w:rPr>
                <w:rFonts w:ascii="Arial Narrow" w:hAnsi="Arial Narrow"/>
              </w:rPr>
              <w:t>-</w:t>
            </w:r>
            <w:r w:rsidRPr="00ED3322">
              <w:rPr>
                <w:rFonts w:ascii="Arial Narrow" w:hAnsi="Arial Narrow"/>
              </w:rPr>
              <w:t>motivated, flexible, reliable, adaptable, demonstrating self-confidence, initiative and drive to ensure</w:t>
            </w:r>
            <w:r w:rsidR="00070FF1">
              <w:rPr>
                <w:rFonts w:ascii="Arial Narrow" w:hAnsi="Arial Narrow"/>
              </w:rPr>
              <w:t xml:space="preserve"> personal and</w:t>
            </w:r>
            <w:r w:rsidRPr="00ED3322">
              <w:rPr>
                <w:rFonts w:ascii="Arial Narrow" w:hAnsi="Arial Narrow"/>
              </w:rPr>
              <w:t xml:space="preserve"> common goals are achieved. </w:t>
            </w:r>
          </w:p>
        </w:tc>
      </w:tr>
      <w:tr w:rsidR="00A70854" w:rsidRPr="00ED3322" w14:paraId="1AECAB58" w14:textId="77777777" w:rsidTr="00522B5B">
        <w:trPr>
          <w:trHeight w:val="225"/>
        </w:trPr>
        <w:tc>
          <w:tcPr>
            <w:tcW w:w="1956" w:type="dxa"/>
            <w:tcBorders>
              <w:top w:val="single" w:sz="4" w:space="0" w:color="auto"/>
              <w:left w:val="single" w:sz="4" w:space="0" w:color="auto"/>
              <w:bottom w:val="single" w:sz="4" w:space="0" w:color="auto"/>
              <w:right w:val="single" w:sz="4" w:space="0" w:color="auto"/>
            </w:tcBorders>
            <w:hideMark/>
          </w:tcPr>
          <w:p w14:paraId="1AACCEBB" w14:textId="77777777" w:rsidR="00A70854" w:rsidRPr="00ED3322" w:rsidRDefault="00A70854" w:rsidP="00862E8F">
            <w:pPr>
              <w:pStyle w:val="NoSpacing"/>
              <w:rPr>
                <w:rFonts w:ascii="Arial Narrow" w:hAnsi="Arial Narrow"/>
              </w:rPr>
            </w:pPr>
            <w:proofErr w:type="spellStart"/>
            <w:r w:rsidRPr="00ED3322">
              <w:rPr>
                <w:rFonts w:ascii="Arial Narrow" w:hAnsi="Arial Narrow"/>
              </w:rPr>
              <w:lastRenderedPageBreak/>
              <w:t>Organisational</w:t>
            </w:r>
            <w:proofErr w:type="spellEnd"/>
            <w:r w:rsidRPr="00ED3322">
              <w:rPr>
                <w:rFonts w:ascii="Arial Narrow" w:hAnsi="Arial Narrow"/>
              </w:rPr>
              <w:t xml:space="preserve"> &amp; analytical </w:t>
            </w:r>
          </w:p>
        </w:tc>
        <w:tc>
          <w:tcPr>
            <w:tcW w:w="8789" w:type="dxa"/>
            <w:tcBorders>
              <w:top w:val="single" w:sz="4" w:space="0" w:color="auto"/>
              <w:left w:val="single" w:sz="4" w:space="0" w:color="auto"/>
              <w:bottom w:val="single" w:sz="4" w:space="0" w:color="auto"/>
              <w:right w:val="single" w:sz="4" w:space="0" w:color="auto"/>
            </w:tcBorders>
            <w:hideMark/>
          </w:tcPr>
          <w:p w14:paraId="728399F9" w14:textId="77777777" w:rsidR="00A70854" w:rsidRPr="00ED3322" w:rsidRDefault="00A70854" w:rsidP="00862E8F">
            <w:pPr>
              <w:pStyle w:val="NoSpacing"/>
              <w:rPr>
                <w:rFonts w:ascii="Arial Narrow" w:hAnsi="Arial Narrow"/>
              </w:rPr>
            </w:pPr>
            <w:r w:rsidRPr="00ED3322">
              <w:rPr>
                <w:rFonts w:ascii="Arial Narrow" w:hAnsi="Arial Narrow"/>
              </w:rPr>
              <w:t xml:space="preserve">Ability to </w:t>
            </w:r>
            <w:proofErr w:type="spellStart"/>
            <w:r w:rsidRPr="00ED3322">
              <w:rPr>
                <w:rFonts w:ascii="Arial Narrow" w:hAnsi="Arial Narrow"/>
              </w:rPr>
              <w:t>analyse</w:t>
            </w:r>
            <w:proofErr w:type="spellEnd"/>
            <w:r w:rsidRPr="00ED3322">
              <w:rPr>
                <w:rFonts w:ascii="Arial Narrow" w:hAnsi="Arial Narrow"/>
              </w:rPr>
              <w:t xml:space="preserve"> situations and respond with appropriate action.</w:t>
            </w:r>
          </w:p>
          <w:p w14:paraId="3DB6CE95" w14:textId="7D4776F6" w:rsidR="00A70854" w:rsidRPr="00ED3322" w:rsidRDefault="00A70854" w:rsidP="00862E8F">
            <w:pPr>
              <w:pStyle w:val="NoSpacing"/>
              <w:rPr>
                <w:rFonts w:ascii="Arial Narrow" w:hAnsi="Arial Narrow"/>
              </w:rPr>
            </w:pPr>
            <w:r w:rsidRPr="00ED3322">
              <w:rPr>
                <w:rFonts w:ascii="Arial Narrow" w:hAnsi="Arial Narrow"/>
              </w:rPr>
              <w:t>Effectively plan</w:t>
            </w:r>
            <w:r w:rsidR="00AD4929">
              <w:rPr>
                <w:rFonts w:ascii="Arial Narrow" w:hAnsi="Arial Narrow"/>
              </w:rPr>
              <w:t>s</w:t>
            </w:r>
            <w:r w:rsidRPr="00ED3322">
              <w:rPr>
                <w:rFonts w:ascii="Arial Narrow" w:hAnsi="Arial Narrow"/>
              </w:rPr>
              <w:t xml:space="preserve"> and </w:t>
            </w:r>
            <w:proofErr w:type="spellStart"/>
            <w:r w:rsidRPr="00ED3322">
              <w:rPr>
                <w:rFonts w:ascii="Arial Narrow" w:hAnsi="Arial Narrow"/>
              </w:rPr>
              <w:t>prioritise</w:t>
            </w:r>
            <w:r w:rsidR="00AD4929">
              <w:rPr>
                <w:rFonts w:ascii="Arial Narrow" w:hAnsi="Arial Narrow"/>
              </w:rPr>
              <w:t>s</w:t>
            </w:r>
            <w:proofErr w:type="spellEnd"/>
            <w:r w:rsidRPr="00ED3322">
              <w:rPr>
                <w:rFonts w:ascii="Arial Narrow" w:hAnsi="Arial Narrow"/>
              </w:rPr>
              <w:t xml:space="preserve"> work to deliver expectations, achieve high quality and strong performance. </w:t>
            </w:r>
          </w:p>
          <w:p w14:paraId="4B5F1D1C" w14:textId="77777777" w:rsidR="00A70854" w:rsidRPr="00ED3322" w:rsidRDefault="00A70854" w:rsidP="00862E8F">
            <w:pPr>
              <w:pStyle w:val="NoSpacing"/>
              <w:rPr>
                <w:rFonts w:ascii="Arial Narrow" w:hAnsi="Arial Narrow"/>
              </w:rPr>
            </w:pPr>
            <w:r w:rsidRPr="00ED3322">
              <w:rPr>
                <w:rFonts w:ascii="Arial Narrow" w:hAnsi="Arial Narrow"/>
              </w:rPr>
              <w:t xml:space="preserve">Responsive to changing demands. </w:t>
            </w:r>
          </w:p>
        </w:tc>
      </w:tr>
      <w:tr w:rsidR="00A70854" w:rsidRPr="00ED3322" w14:paraId="1AB99384" w14:textId="77777777" w:rsidTr="00522B5B">
        <w:trPr>
          <w:trHeight w:val="225"/>
        </w:trPr>
        <w:tc>
          <w:tcPr>
            <w:tcW w:w="1956" w:type="dxa"/>
            <w:tcBorders>
              <w:top w:val="single" w:sz="4" w:space="0" w:color="auto"/>
              <w:left w:val="single" w:sz="4" w:space="0" w:color="auto"/>
              <w:bottom w:val="single" w:sz="4" w:space="0" w:color="auto"/>
              <w:right w:val="single" w:sz="4" w:space="0" w:color="auto"/>
            </w:tcBorders>
            <w:hideMark/>
          </w:tcPr>
          <w:p w14:paraId="0475FF3A" w14:textId="77777777" w:rsidR="00A70854" w:rsidRPr="00ED3322" w:rsidRDefault="00A70854" w:rsidP="00862E8F">
            <w:pPr>
              <w:pStyle w:val="NoSpacing"/>
              <w:rPr>
                <w:rFonts w:ascii="Arial Narrow" w:hAnsi="Arial Narrow"/>
              </w:rPr>
            </w:pPr>
            <w:r w:rsidRPr="00ED3322">
              <w:rPr>
                <w:rFonts w:ascii="Arial Narrow" w:hAnsi="Arial Narrow"/>
              </w:rPr>
              <w:t>Communication &amp; ICT</w:t>
            </w:r>
          </w:p>
        </w:tc>
        <w:tc>
          <w:tcPr>
            <w:tcW w:w="8789" w:type="dxa"/>
            <w:tcBorders>
              <w:top w:val="single" w:sz="4" w:space="0" w:color="auto"/>
              <w:left w:val="single" w:sz="4" w:space="0" w:color="auto"/>
              <w:bottom w:val="single" w:sz="4" w:space="0" w:color="auto"/>
              <w:right w:val="single" w:sz="4" w:space="0" w:color="auto"/>
            </w:tcBorders>
            <w:hideMark/>
          </w:tcPr>
          <w:p w14:paraId="3DCD06A6" w14:textId="77777777" w:rsidR="00A70854" w:rsidRPr="00ED3322" w:rsidRDefault="00A70854" w:rsidP="00862E8F">
            <w:pPr>
              <w:pStyle w:val="NoSpacing"/>
              <w:rPr>
                <w:rFonts w:ascii="Arial Narrow" w:hAnsi="Arial Narrow"/>
              </w:rPr>
            </w:pPr>
            <w:r w:rsidRPr="00ED3322">
              <w:rPr>
                <w:rFonts w:ascii="Arial Narrow" w:hAnsi="Arial Narrow"/>
              </w:rPr>
              <w:t xml:space="preserve">Displays confidence and professional rapport with internal and external customers. </w:t>
            </w:r>
          </w:p>
          <w:p w14:paraId="7D84D914" w14:textId="77777777" w:rsidR="00A70854" w:rsidRPr="00ED3322" w:rsidRDefault="00A70854" w:rsidP="00862E8F">
            <w:pPr>
              <w:pStyle w:val="NoSpacing"/>
              <w:rPr>
                <w:rFonts w:ascii="Arial Narrow" w:hAnsi="Arial Narrow"/>
              </w:rPr>
            </w:pPr>
            <w:r w:rsidRPr="00ED3322">
              <w:rPr>
                <w:rFonts w:ascii="Arial Narrow" w:hAnsi="Arial Narrow"/>
              </w:rPr>
              <w:t xml:space="preserve">Effective communication, language and letter writing skills.  </w:t>
            </w:r>
            <w:r w:rsidRPr="00ED3322">
              <w:rPr>
                <w:rFonts w:ascii="Arial Narrow" w:hAnsi="Arial Narrow"/>
                <w:iCs/>
              </w:rPr>
              <w:t xml:space="preserve"> </w:t>
            </w:r>
          </w:p>
          <w:p w14:paraId="6C88DF1B" w14:textId="77777777" w:rsidR="00A70854" w:rsidRPr="00ED3322" w:rsidRDefault="00A70854" w:rsidP="00862E8F">
            <w:pPr>
              <w:pStyle w:val="NoSpacing"/>
              <w:rPr>
                <w:rFonts w:ascii="Arial Narrow" w:hAnsi="Arial Narrow"/>
              </w:rPr>
            </w:pPr>
            <w:r w:rsidRPr="00ED3322">
              <w:rPr>
                <w:rFonts w:ascii="Arial Narrow" w:hAnsi="Arial Narrow"/>
              </w:rPr>
              <w:t>Effective contribution and input to reports, newsletters and corporate publications.</w:t>
            </w:r>
          </w:p>
          <w:p w14:paraId="59E3FEFA" w14:textId="65E5C559" w:rsidR="00A70854" w:rsidRPr="00ED3322" w:rsidRDefault="003314B9" w:rsidP="003314B9">
            <w:pPr>
              <w:pStyle w:val="NoSpacing"/>
              <w:rPr>
                <w:rFonts w:ascii="Arial Narrow" w:hAnsi="Arial Narrow"/>
              </w:rPr>
            </w:pPr>
            <w:r>
              <w:rPr>
                <w:rFonts w:ascii="Arial Narrow" w:hAnsi="Arial Narrow"/>
              </w:rPr>
              <w:t xml:space="preserve">Proficient </w:t>
            </w:r>
            <w:r w:rsidR="00A70854" w:rsidRPr="00ED3322">
              <w:rPr>
                <w:rFonts w:ascii="Arial Narrow" w:hAnsi="Arial Narrow"/>
              </w:rPr>
              <w:t>ICT skills: Outlook, Word, Excel, PowerPoint</w:t>
            </w:r>
          </w:p>
        </w:tc>
      </w:tr>
      <w:tr w:rsidR="00A70854" w:rsidRPr="00ED3322" w14:paraId="68470C62" w14:textId="77777777" w:rsidTr="00522B5B">
        <w:trPr>
          <w:trHeight w:val="225"/>
        </w:trPr>
        <w:tc>
          <w:tcPr>
            <w:tcW w:w="1956" w:type="dxa"/>
            <w:tcBorders>
              <w:top w:val="single" w:sz="4" w:space="0" w:color="auto"/>
              <w:left w:val="single" w:sz="4" w:space="0" w:color="auto"/>
              <w:bottom w:val="single" w:sz="4" w:space="0" w:color="auto"/>
              <w:right w:val="single" w:sz="4" w:space="0" w:color="auto"/>
            </w:tcBorders>
            <w:hideMark/>
          </w:tcPr>
          <w:p w14:paraId="5C5CE87F" w14:textId="77777777" w:rsidR="00A70854" w:rsidRPr="00ED3322" w:rsidRDefault="00A70854" w:rsidP="00862E8F">
            <w:pPr>
              <w:pStyle w:val="NoSpacing"/>
              <w:rPr>
                <w:rFonts w:ascii="Arial Narrow" w:hAnsi="Arial Narrow"/>
              </w:rPr>
            </w:pPr>
            <w:r w:rsidRPr="00ED3322">
              <w:rPr>
                <w:rFonts w:ascii="Arial Narrow" w:hAnsi="Arial Narrow"/>
              </w:rPr>
              <w:t>Vision &amp; values</w:t>
            </w:r>
          </w:p>
        </w:tc>
        <w:tc>
          <w:tcPr>
            <w:tcW w:w="8789" w:type="dxa"/>
            <w:tcBorders>
              <w:top w:val="single" w:sz="4" w:space="0" w:color="auto"/>
              <w:left w:val="single" w:sz="4" w:space="0" w:color="auto"/>
              <w:bottom w:val="single" w:sz="4" w:space="0" w:color="auto"/>
              <w:right w:val="single" w:sz="4" w:space="0" w:color="auto"/>
            </w:tcBorders>
            <w:hideMark/>
          </w:tcPr>
          <w:p w14:paraId="73503D28" w14:textId="2CFA33C2" w:rsidR="00A70854" w:rsidRPr="00ED3322" w:rsidRDefault="00A70854" w:rsidP="00862E8F">
            <w:pPr>
              <w:pStyle w:val="NoSpacing"/>
              <w:rPr>
                <w:rFonts w:ascii="Arial Narrow" w:hAnsi="Arial Narrow"/>
              </w:rPr>
            </w:pPr>
            <w:r w:rsidRPr="00ED3322">
              <w:rPr>
                <w:rFonts w:ascii="Arial Narrow" w:hAnsi="Arial Narrow"/>
              </w:rPr>
              <w:t xml:space="preserve">Embraces and promotes GWHA’s Code </w:t>
            </w:r>
            <w:proofErr w:type="gramStart"/>
            <w:r w:rsidRPr="00ED3322">
              <w:rPr>
                <w:rFonts w:ascii="Arial Narrow" w:hAnsi="Arial Narrow"/>
              </w:rPr>
              <w:t>Of</w:t>
            </w:r>
            <w:proofErr w:type="gramEnd"/>
            <w:r w:rsidRPr="00ED3322">
              <w:rPr>
                <w:rFonts w:ascii="Arial Narrow" w:hAnsi="Arial Narrow"/>
              </w:rPr>
              <w:t xml:space="preserve"> Conduct and values: </w:t>
            </w:r>
            <w:r w:rsidR="00837A04">
              <w:rPr>
                <w:rFonts w:ascii="Arial Narrow" w:hAnsi="Arial Narrow"/>
              </w:rPr>
              <w:t xml:space="preserve">Inclusive, Considerate, Accountable, Resourceful, Ethical </w:t>
            </w:r>
          </w:p>
        </w:tc>
      </w:tr>
    </w:tbl>
    <w:p w14:paraId="08B2F854" w14:textId="77777777" w:rsidR="00862E8F" w:rsidRPr="00D35041" w:rsidRDefault="00A70854">
      <w:pPr>
        <w:rPr>
          <w:lang w:val="en-US"/>
        </w:rPr>
      </w:pPr>
      <w:r w:rsidRPr="00D35041">
        <w:rPr>
          <w:lang w:val="en-US"/>
        </w:rPr>
        <w:t>.</w:t>
      </w:r>
    </w:p>
    <w:sectPr w:rsidR="00862E8F" w:rsidRPr="00D35041" w:rsidSect="00522B5B">
      <w:pgSz w:w="12240" w:h="15840"/>
      <w:pgMar w:top="510"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A337D"/>
    <w:multiLevelType w:val="hybridMultilevel"/>
    <w:tmpl w:val="156C46EC"/>
    <w:lvl w:ilvl="0" w:tplc="0809000F">
      <w:start w:val="1"/>
      <w:numFmt w:val="decimal"/>
      <w:lvlText w:val="%1."/>
      <w:lvlJc w:val="left"/>
      <w:pPr>
        <w:ind w:left="163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6134B"/>
    <w:multiLevelType w:val="hybridMultilevel"/>
    <w:tmpl w:val="2FCC2B0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D6504"/>
    <w:multiLevelType w:val="hybridMultilevel"/>
    <w:tmpl w:val="F5CE8304"/>
    <w:lvl w:ilvl="0" w:tplc="5FD4E0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5772CC"/>
    <w:multiLevelType w:val="multilevel"/>
    <w:tmpl w:val="7326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F6A89"/>
    <w:multiLevelType w:val="hybridMultilevel"/>
    <w:tmpl w:val="95B247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A215D66"/>
    <w:multiLevelType w:val="hybridMultilevel"/>
    <w:tmpl w:val="9A7878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489216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0260962">
    <w:abstractNumId w:val="1"/>
  </w:num>
  <w:num w:numId="3" w16cid:durableId="923607101">
    <w:abstractNumId w:val="0"/>
  </w:num>
  <w:num w:numId="4" w16cid:durableId="213081347">
    <w:abstractNumId w:val="2"/>
  </w:num>
  <w:num w:numId="5" w16cid:durableId="242496754">
    <w:abstractNumId w:val="3"/>
  </w:num>
  <w:num w:numId="6" w16cid:durableId="907425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54"/>
    <w:rsid w:val="00025229"/>
    <w:rsid w:val="00032919"/>
    <w:rsid w:val="00051768"/>
    <w:rsid w:val="00070FF1"/>
    <w:rsid w:val="0009795C"/>
    <w:rsid w:val="00097C8A"/>
    <w:rsid w:val="000B5926"/>
    <w:rsid w:val="000C24D6"/>
    <w:rsid w:val="000C41F5"/>
    <w:rsid w:val="000D1196"/>
    <w:rsid w:val="000D295E"/>
    <w:rsid w:val="000D4CEB"/>
    <w:rsid w:val="000E2A69"/>
    <w:rsid w:val="000F0BDA"/>
    <w:rsid w:val="00112BD7"/>
    <w:rsid w:val="0011429A"/>
    <w:rsid w:val="00132A93"/>
    <w:rsid w:val="00151C91"/>
    <w:rsid w:val="00155AFE"/>
    <w:rsid w:val="001736EB"/>
    <w:rsid w:val="001B3E64"/>
    <w:rsid w:val="001C03D1"/>
    <w:rsid w:val="001D10C7"/>
    <w:rsid w:val="001D7588"/>
    <w:rsid w:val="0020002E"/>
    <w:rsid w:val="00204CBE"/>
    <w:rsid w:val="00215B06"/>
    <w:rsid w:val="00231543"/>
    <w:rsid w:val="00252304"/>
    <w:rsid w:val="00253253"/>
    <w:rsid w:val="00260DCF"/>
    <w:rsid w:val="002642B3"/>
    <w:rsid w:val="00272CBF"/>
    <w:rsid w:val="002822E5"/>
    <w:rsid w:val="00292677"/>
    <w:rsid w:val="002950C2"/>
    <w:rsid w:val="002C2945"/>
    <w:rsid w:val="002D47CB"/>
    <w:rsid w:val="003135D6"/>
    <w:rsid w:val="003314B9"/>
    <w:rsid w:val="0033340D"/>
    <w:rsid w:val="00336F4C"/>
    <w:rsid w:val="003515BD"/>
    <w:rsid w:val="00355B80"/>
    <w:rsid w:val="00363A66"/>
    <w:rsid w:val="00387C7B"/>
    <w:rsid w:val="003B4171"/>
    <w:rsid w:val="003F0C56"/>
    <w:rsid w:val="003F3627"/>
    <w:rsid w:val="00406FA7"/>
    <w:rsid w:val="0041429C"/>
    <w:rsid w:val="00446EF3"/>
    <w:rsid w:val="004602DD"/>
    <w:rsid w:val="00464826"/>
    <w:rsid w:val="0046539F"/>
    <w:rsid w:val="00465A7C"/>
    <w:rsid w:val="00467E76"/>
    <w:rsid w:val="0047358A"/>
    <w:rsid w:val="004B725E"/>
    <w:rsid w:val="004C77CB"/>
    <w:rsid w:val="004F471E"/>
    <w:rsid w:val="004F5B97"/>
    <w:rsid w:val="00500D46"/>
    <w:rsid w:val="00502F4C"/>
    <w:rsid w:val="00522B5B"/>
    <w:rsid w:val="00555A7D"/>
    <w:rsid w:val="00582007"/>
    <w:rsid w:val="0059372C"/>
    <w:rsid w:val="00593F4D"/>
    <w:rsid w:val="005A1C7A"/>
    <w:rsid w:val="005C5686"/>
    <w:rsid w:val="005D0AB8"/>
    <w:rsid w:val="005E710D"/>
    <w:rsid w:val="005F7F00"/>
    <w:rsid w:val="00605395"/>
    <w:rsid w:val="006058C2"/>
    <w:rsid w:val="00636A45"/>
    <w:rsid w:val="00640EF1"/>
    <w:rsid w:val="00641811"/>
    <w:rsid w:val="006657B9"/>
    <w:rsid w:val="0068597E"/>
    <w:rsid w:val="006C5843"/>
    <w:rsid w:val="006D31B1"/>
    <w:rsid w:val="006F0CEF"/>
    <w:rsid w:val="006F23A4"/>
    <w:rsid w:val="00735F23"/>
    <w:rsid w:val="0073608D"/>
    <w:rsid w:val="00762BB4"/>
    <w:rsid w:val="007644B3"/>
    <w:rsid w:val="007737B1"/>
    <w:rsid w:val="00776663"/>
    <w:rsid w:val="007871B3"/>
    <w:rsid w:val="00790EC2"/>
    <w:rsid w:val="00797C41"/>
    <w:rsid w:val="007A1148"/>
    <w:rsid w:val="007A16F1"/>
    <w:rsid w:val="007B584A"/>
    <w:rsid w:val="007C11B5"/>
    <w:rsid w:val="007D1A17"/>
    <w:rsid w:val="007E7FC4"/>
    <w:rsid w:val="0081346B"/>
    <w:rsid w:val="00820AE9"/>
    <w:rsid w:val="00821693"/>
    <w:rsid w:val="00833591"/>
    <w:rsid w:val="00837A04"/>
    <w:rsid w:val="008411CA"/>
    <w:rsid w:val="00844AB9"/>
    <w:rsid w:val="008539BD"/>
    <w:rsid w:val="00862E8F"/>
    <w:rsid w:val="008630D8"/>
    <w:rsid w:val="00896137"/>
    <w:rsid w:val="008968BF"/>
    <w:rsid w:val="008B255A"/>
    <w:rsid w:val="008C5BB7"/>
    <w:rsid w:val="008C6083"/>
    <w:rsid w:val="008D282F"/>
    <w:rsid w:val="008E2F80"/>
    <w:rsid w:val="008F361D"/>
    <w:rsid w:val="008F43D3"/>
    <w:rsid w:val="0090413E"/>
    <w:rsid w:val="00906677"/>
    <w:rsid w:val="0093780F"/>
    <w:rsid w:val="00967601"/>
    <w:rsid w:val="00974552"/>
    <w:rsid w:val="00984EE5"/>
    <w:rsid w:val="00987B12"/>
    <w:rsid w:val="00987F46"/>
    <w:rsid w:val="009B280E"/>
    <w:rsid w:val="009D18B1"/>
    <w:rsid w:val="009D4F8D"/>
    <w:rsid w:val="009E4A2B"/>
    <w:rsid w:val="00A14BCA"/>
    <w:rsid w:val="00A355E2"/>
    <w:rsid w:val="00A413CD"/>
    <w:rsid w:val="00A70854"/>
    <w:rsid w:val="00A8381F"/>
    <w:rsid w:val="00A93F36"/>
    <w:rsid w:val="00AB6CDB"/>
    <w:rsid w:val="00AB73EA"/>
    <w:rsid w:val="00AC48E8"/>
    <w:rsid w:val="00AD0088"/>
    <w:rsid w:val="00AD4929"/>
    <w:rsid w:val="00AD6032"/>
    <w:rsid w:val="00AD6D67"/>
    <w:rsid w:val="00AE7533"/>
    <w:rsid w:val="00B05287"/>
    <w:rsid w:val="00B10023"/>
    <w:rsid w:val="00B13B11"/>
    <w:rsid w:val="00B2211C"/>
    <w:rsid w:val="00B27A65"/>
    <w:rsid w:val="00B40CD3"/>
    <w:rsid w:val="00B4184D"/>
    <w:rsid w:val="00B751DA"/>
    <w:rsid w:val="00B76D4D"/>
    <w:rsid w:val="00B85EB2"/>
    <w:rsid w:val="00BA23A9"/>
    <w:rsid w:val="00BC5975"/>
    <w:rsid w:val="00BD495D"/>
    <w:rsid w:val="00BF3E02"/>
    <w:rsid w:val="00BF4F3A"/>
    <w:rsid w:val="00C06286"/>
    <w:rsid w:val="00C72354"/>
    <w:rsid w:val="00C75F80"/>
    <w:rsid w:val="00C835D9"/>
    <w:rsid w:val="00CA669B"/>
    <w:rsid w:val="00CB0945"/>
    <w:rsid w:val="00CB7CFA"/>
    <w:rsid w:val="00CC1430"/>
    <w:rsid w:val="00CE10C7"/>
    <w:rsid w:val="00D00D7E"/>
    <w:rsid w:val="00D077DF"/>
    <w:rsid w:val="00D221AC"/>
    <w:rsid w:val="00D35041"/>
    <w:rsid w:val="00D3741B"/>
    <w:rsid w:val="00D516A6"/>
    <w:rsid w:val="00D62038"/>
    <w:rsid w:val="00D63E3E"/>
    <w:rsid w:val="00D75200"/>
    <w:rsid w:val="00D761B2"/>
    <w:rsid w:val="00D81A79"/>
    <w:rsid w:val="00D92EF1"/>
    <w:rsid w:val="00DB018C"/>
    <w:rsid w:val="00DB1123"/>
    <w:rsid w:val="00DB2F36"/>
    <w:rsid w:val="00DB3E9A"/>
    <w:rsid w:val="00DB5BCC"/>
    <w:rsid w:val="00DE1630"/>
    <w:rsid w:val="00DF0077"/>
    <w:rsid w:val="00DF0602"/>
    <w:rsid w:val="00DF0F67"/>
    <w:rsid w:val="00E1585F"/>
    <w:rsid w:val="00E32169"/>
    <w:rsid w:val="00E441D0"/>
    <w:rsid w:val="00E52A37"/>
    <w:rsid w:val="00E702CC"/>
    <w:rsid w:val="00E71ECF"/>
    <w:rsid w:val="00E7764F"/>
    <w:rsid w:val="00E812D0"/>
    <w:rsid w:val="00E83403"/>
    <w:rsid w:val="00E87F92"/>
    <w:rsid w:val="00E90D51"/>
    <w:rsid w:val="00EA4540"/>
    <w:rsid w:val="00EA48B6"/>
    <w:rsid w:val="00ED2097"/>
    <w:rsid w:val="00ED3322"/>
    <w:rsid w:val="00EE5FA1"/>
    <w:rsid w:val="00F013F6"/>
    <w:rsid w:val="00F05C96"/>
    <w:rsid w:val="00F11D3C"/>
    <w:rsid w:val="00F60998"/>
    <w:rsid w:val="00F82E75"/>
    <w:rsid w:val="00F933F6"/>
    <w:rsid w:val="00FA3336"/>
    <w:rsid w:val="00FD0755"/>
    <w:rsid w:val="00FE7E7F"/>
    <w:rsid w:val="00FE7FDB"/>
    <w:rsid w:val="00FF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17F0"/>
  <w15:docId w15:val="{1721C5DD-4907-47BE-B51A-6CD09812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54"/>
    <w:pPr>
      <w:spacing w:after="0"/>
    </w:pPr>
    <w:rPr>
      <w:rFonts w:ascii="Arial Narrow" w:eastAsia="Times New Roman" w:hAnsi="Arial Narrow"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C91"/>
    <w:pPr>
      <w:spacing w:after="0"/>
    </w:pPr>
  </w:style>
  <w:style w:type="paragraph" w:styleId="ListParagraph">
    <w:name w:val="List Paragraph"/>
    <w:basedOn w:val="Normal"/>
    <w:uiPriority w:val="34"/>
    <w:qFormat/>
    <w:rsid w:val="00862E8F"/>
    <w:pPr>
      <w:ind w:left="720"/>
      <w:contextualSpacing/>
    </w:pPr>
  </w:style>
  <w:style w:type="paragraph" w:styleId="BalloonText">
    <w:name w:val="Balloon Text"/>
    <w:basedOn w:val="Normal"/>
    <w:link w:val="BalloonTextChar"/>
    <w:uiPriority w:val="99"/>
    <w:semiHidden/>
    <w:unhideWhenUsed/>
    <w:rsid w:val="00B85EB2"/>
    <w:rPr>
      <w:rFonts w:ascii="Tahoma" w:hAnsi="Tahoma" w:cs="Tahoma"/>
      <w:sz w:val="16"/>
      <w:szCs w:val="16"/>
    </w:rPr>
  </w:style>
  <w:style w:type="character" w:customStyle="1" w:styleId="BalloonTextChar">
    <w:name w:val="Balloon Text Char"/>
    <w:basedOn w:val="DefaultParagraphFont"/>
    <w:link w:val="BalloonText"/>
    <w:uiPriority w:val="99"/>
    <w:semiHidden/>
    <w:rsid w:val="00B85EB2"/>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593F4D"/>
    <w:rPr>
      <w:sz w:val="16"/>
      <w:szCs w:val="16"/>
    </w:rPr>
  </w:style>
  <w:style w:type="paragraph" w:styleId="CommentText">
    <w:name w:val="annotation text"/>
    <w:basedOn w:val="Normal"/>
    <w:link w:val="CommentTextChar"/>
    <w:uiPriority w:val="99"/>
    <w:unhideWhenUsed/>
    <w:rsid w:val="00593F4D"/>
    <w:rPr>
      <w:sz w:val="20"/>
      <w:szCs w:val="20"/>
    </w:rPr>
  </w:style>
  <w:style w:type="character" w:customStyle="1" w:styleId="CommentTextChar">
    <w:name w:val="Comment Text Char"/>
    <w:basedOn w:val="DefaultParagraphFont"/>
    <w:link w:val="CommentText"/>
    <w:uiPriority w:val="99"/>
    <w:rsid w:val="00593F4D"/>
    <w:rPr>
      <w:rFonts w:ascii="Arial Narrow" w:eastAsia="Times New Roman" w:hAnsi="Arial Narrow"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93F4D"/>
    <w:rPr>
      <w:b/>
      <w:bCs/>
    </w:rPr>
  </w:style>
  <w:style w:type="character" w:customStyle="1" w:styleId="CommentSubjectChar">
    <w:name w:val="Comment Subject Char"/>
    <w:basedOn w:val="CommentTextChar"/>
    <w:link w:val="CommentSubject"/>
    <w:uiPriority w:val="99"/>
    <w:semiHidden/>
    <w:rsid w:val="00593F4D"/>
    <w:rPr>
      <w:rFonts w:ascii="Arial Narrow" w:eastAsia="Times New Roman" w:hAnsi="Arial Narrow" w:cs="Times New Roman"/>
      <w:b/>
      <w:bCs/>
      <w:sz w:val="20"/>
      <w:szCs w:val="20"/>
      <w:lang w:val="en-GB"/>
    </w:rPr>
  </w:style>
  <w:style w:type="character" w:styleId="Hyperlink">
    <w:name w:val="Hyperlink"/>
    <w:basedOn w:val="DefaultParagraphFont"/>
    <w:uiPriority w:val="99"/>
    <w:semiHidden/>
    <w:unhideWhenUsed/>
    <w:rsid w:val="00355B80"/>
    <w:rPr>
      <w:strike w:val="0"/>
      <w:dstrike w:val="0"/>
      <w:color w:val="EF6C77"/>
      <w:u w:val="none"/>
      <w:effect w:val="none"/>
    </w:rPr>
  </w:style>
  <w:style w:type="paragraph" w:styleId="Revision">
    <w:name w:val="Revision"/>
    <w:hidden/>
    <w:uiPriority w:val="99"/>
    <w:semiHidden/>
    <w:rsid w:val="00070FF1"/>
    <w:pPr>
      <w:spacing w:after="0"/>
    </w:pPr>
    <w:rPr>
      <w:rFonts w:ascii="Arial Narrow" w:eastAsia="Times New Roman" w:hAnsi="Arial Narrow"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14055">
      <w:bodyDiv w:val="1"/>
      <w:marLeft w:val="0"/>
      <w:marRight w:val="0"/>
      <w:marTop w:val="0"/>
      <w:marBottom w:val="0"/>
      <w:divBdr>
        <w:top w:val="none" w:sz="0" w:space="0" w:color="auto"/>
        <w:left w:val="none" w:sz="0" w:space="0" w:color="auto"/>
        <w:bottom w:val="none" w:sz="0" w:space="0" w:color="auto"/>
        <w:right w:val="none" w:sz="0" w:space="0" w:color="auto"/>
      </w:divBdr>
    </w:div>
    <w:div w:id="777716874">
      <w:bodyDiv w:val="1"/>
      <w:marLeft w:val="0"/>
      <w:marRight w:val="0"/>
      <w:marTop w:val="0"/>
      <w:marBottom w:val="0"/>
      <w:divBdr>
        <w:top w:val="none" w:sz="0" w:space="0" w:color="auto"/>
        <w:left w:val="none" w:sz="0" w:space="0" w:color="auto"/>
        <w:bottom w:val="none" w:sz="0" w:space="0" w:color="auto"/>
        <w:right w:val="none" w:sz="0" w:space="0" w:color="auto"/>
      </w:divBdr>
    </w:div>
    <w:div w:id="907769566">
      <w:bodyDiv w:val="1"/>
      <w:marLeft w:val="0"/>
      <w:marRight w:val="0"/>
      <w:marTop w:val="0"/>
      <w:marBottom w:val="0"/>
      <w:divBdr>
        <w:top w:val="none" w:sz="0" w:space="0" w:color="auto"/>
        <w:left w:val="none" w:sz="0" w:space="0" w:color="auto"/>
        <w:bottom w:val="none" w:sz="0" w:space="0" w:color="auto"/>
        <w:right w:val="none" w:sz="0" w:space="0" w:color="auto"/>
      </w:divBdr>
    </w:div>
    <w:div w:id="921723788">
      <w:bodyDiv w:val="1"/>
      <w:marLeft w:val="0"/>
      <w:marRight w:val="0"/>
      <w:marTop w:val="0"/>
      <w:marBottom w:val="0"/>
      <w:divBdr>
        <w:top w:val="none" w:sz="0" w:space="0" w:color="auto"/>
        <w:left w:val="none" w:sz="0" w:space="0" w:color="auto"/>
        <w:bottom w:val="none" w:sz="0" w:space="0" w:color="auto"/>
        <w:right w:val="none" w:sz="0" w:space="0" w:color="auto"/>
      </w:divBdr>
    </w:div>
    <w:div w:id="1917544933">
      <w:bodyDiv w:val="1"/>
      <w:marLeft w:val="0"/>
      <w:marRight w:val="0"/>
      <w:marTop w:val="0"/>
      <w:marBottom w:val="0"/>
      <w:divBdr>
        <w:top w:val="none" w:sz="0" w:space="0" w:color="auto"/>
        <w:left w:val="none" w:sz="0" w:space="0" w:color="auto"/>
        <w:bottom w:val="none" w:sz="0" w:space="0" w:color="auto"/>
        <w:right w:val="none" w:sz="0" w:space="0" w:color="auto"/>
      </w:divBdr>
    </w:div>
    <w:div w:id="2120443670">
      <w:bodyDiv w:val="1"/>
      <w:marLeft w:val="0"/>
      <w:marRight w:val="0"/>
      <w:marTop w:val="0"/>
      <w:marBottom w:val="0"/>
      <w:divBdr>
        <w:top w:val="none" w:sz="0" w:space="0" w:color="auto"/>
        <w:left w:val="none" w:sz="0" w:space="0" w:color="auto"/>
        <w:bottom w:val="none" w:sz="0" w:space="0" w:color="auto"/>
        <w:right w:val="none" w:sz="0" w:space="0" w:color="auto"/>
      </w:divBdr>
      <w:divsChild>
        <w:div w:id="2101636697">
          <w:marLeft w:val="0"/>
          <w:marRight w:val="0"/>
          <w:marTop w:val="0"/>
          <w:marBottom w:val="0"/>
          <w:divBdr>
            <w:top w:val="none" w:sz="0" w:space="0" w:color="auto"/>
            <w:left w:val="none" w:sz="0" w:space="0" w:color="auto"/>
            <w:bottom w:val="none" w:sz="0" w:space="0" w:color="auto"/>
            <w:right w:val="none" w:sz="0" w:space="0" w:color="auto"/>
          </w:divBdr>
          <w:divsChild>
            <w:div w:id="217473945">
              <w:marLeft w:val="0"/>
              <w:marRight w:val="0"/>
              <w:marTop w:val="0"/>
              <w:marBottom w:val="0"/>
              <w:divBdr>
                <w:top w:val="none" w:sz="0" w:space="0" w:color="auto"/>
                <w:left w:val="none" w:sz="0" w:space="0" w:color="auto"/>
                <w:bottom w:val="none" w:sz="0" w:space="0" w:color="auto"/>
                <w:right w:val="none" w:sz="0" w:space="0" w:color="auto"/>
              </w:divBdr>
              <w:divsChild>
                <w:div w:id="1058432901">
                  <w:marLeft w:val="0"/>
                  <w:marRight w:val="0"/>
                  <w:marTop w:val="0"/>
                  <w:marBottom w:val="0"/>
                  <w:divBdr>
                    <w:top w:val="none" w:sz="0" w:space="0" w:color="auto"/>
                    <w:left w:val="none" w:sz="0" w:space="0" w:color="auto"/>
                    <w:bottom w:val="none" w:sz="0" w:space="0" w:color="auto"/>
                    <w:right w:val="none" w:sz="0" w:space="0" w:color="auto"/>
                  </w:divBdr>
                  <w:divsChild>
                    <w:div w:id="986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76006-F204-49DC-9097-E1E7BE5E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Travers</dc:creator>
  <cp:lastModifiedBy>Jennifer McCann</cp:lastModifiedBy>
  <cp:revision>3</cp:revision>
  <dcterms:created xsi:type="dcterms:W3CDTF">2024-06-06T08:32:00Z</dcterms:created>
  <dcterms:modified xsi:type="dcterms:W3CDTF">2025-01-08T11:50:00Z</dcterms:modified>
</cp:coreProperties>
</file>