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52"/>
        <w:tblW w:w="10740"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1958"/>
        <w:gridCol w:w="3996"/>
        <w:gridCol w:w="1985"/>
        <w:gridCol w:w="2801"/>
      </w:tblGrid>
      <w:tr w:rsidR="00A70854" w:rsidRPr="005C1BAE" w14:paraId="624E0A05" w14:textId="77777777" w:rsidTr="00DB18F3">
        <w:trPr>
          <w:trHeight w:val="241"/>
        </w:trPr>
        <w:tc>
          <w:tcPr>
            <w:tcW w:w="10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BEA1B3" w14:textId="77777777" w:rsidR="00A70854" w:rsidRPr="005C1BAE" w:rsidRDefault="00A70854" w:rsidP="00CD0728">
            <w:pPr>
              <w:pStyle w:val="NoSpacing"/>
              <w:jc w:val="center"/>
              <w:rPr>
                <w:rFonts w:ascii="Arial Narrow" w:hAnsi="Arial Narrow"/>
                <w:b/>
              </w:rPr>
            </w:pPr>
            <w:r w:rsidRPr="005C1BAE">
              <w:rPr>
                <w:rFonts w:ascii="Arial Narrow" w:hAnsi="Arial Narrow"/>
                <w:b/>
              </w:rPr>
              <w:t>GWHA: ROLE PROFILE</w:t>
            </w:r>
          </w:p>
        </w:tc>
      </w:tr>
      <w:tr w:rsidR="00A70854" w:rsidRPr="005C1BAE" w14:paraId="6796AC4A" w14:textId="77777777" w:rsidTr="00DB18F3">
        <w:trPr>
          <w:trHeight w:val="181"/>
        </w:trPr>
        <w:tc>
          <w:tcPr>
            <w:tcW w:w="1958" w:type="dxa"/>
            <w:tcBorders>
              <w:top w:val="single" w:sz="4" w:space="0" w:color="auto"/>
              <w:left w:val="single" w:sz="4" w:space="0" w:color="auto"/>
              <w:bottom w:val="single" w:sz="4" w:space="0" w:color="auto"/>
              <w:right w:val="nil"/>
            </w:tcBorders>
            <w:shd w:val="clear" w:color="auto" w:fill="auto"/>
            <w:vAlign w:val="center"/>
            <w:hideMark/>
          </w:tcPr>
          <w:p w14:paraId="66E35248" w14:textId="77777777" w:rsidR="00A70854" w:rsidRPr="005C1BAE" w:rsidRDefault="00A70854" w:rsidP="00CD0728">
            <w:pPr>
              <w:pStyle w:val="NoSpacing"/>
              <w:rPr>
                <w:rFonts w:ascii="Arial Narrow" w:hAnsi="Arial Narrow"/>
                <w:b/>
              </w:rPr>
            </w:pPr>
            <w:r w:rsidRPr="005C1BAE">
              <w:rPr>
                <w:rFonts w:ascii="Arial Narrow" w:hAnsi="Arial Narrow"/>
                <w:b/>
              </w:rPr>
              <w:t>JOB TITLE</w:t>
            </w:r>
          </w:p>
        </w:tc>
        <w:tc>
          <w:tcPr>
            <w:tcW w:w="3996" w:type="dxa"/>
            <w:tcBorders>
              <w:top w:val="single" w:sz="4" w:space="0" w:color="auto"/>
              <w:left w:val="nil"/>
              <w:bottom w:val="single" w:sz="4" w:space="0" w:color="auto"/>
              <w:right w:val="nil"/>
            </w:tcBorders>
            <w:vAlign w:val="center"/>
            <w:hideMark/>
          </w:tcPr>
          <w:p w14:paraId="39D886A6" w14:textId="2562BA80" w:rsidR="0061166E" w:rsidRPr="00B06DD9" w:rsidRDefault="006F43F2" w:rsidP="00AC1757">
            <w:pPr>
              <w:pStyle w:val="NoSpacing"/>
              <w:rPr>
                <w:rFonts w:ascii="Arial Narrow" w:hAnsi="Arial Narrow"/>
              </w:rPr>
            </w:pPr>
            <w:r>
              <w:rPr>
                <w:rFonts w:ascii="Arial Narrow" w:hAnsi="Arial Narrow"/>
              </w:rPr>
              <w:t>Services Assistant</w:t>
            </w:r>
            <w:r w:rsidR="00500125">
              <w:rPr>
                <w:rFonts w:ascii="Arial Narrow" w:hAnsi="Arial Narrow"/>
              </w:rPr>
              <w:t xml:space="preserve"> (Repairs)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2B256C3" w14:textId="77777777" w:rsidR="00A70854" w:rsidRPr="005C1BAE" w:rsidRDefault="00A70854" w:rsidP="00CD0728">
            <w:pPr>
              <w:pStyle w:val="NoSpacing"/>
              <w:rPr>
                <w:rFonts w:ascii="Arial Narrow" w:hAnsi="Arial Narrow"/>
                <w:b/>
                <w:color w:val="FFFFFF"/>
              </w:rPr>
            </w:pPr>
            <w:r w:rsidRPr="005C1BAE">
              <w:rPr>
                <w:rFonts w:ascii="Arial Narrow" w:hAnsi="Arial Narrow"/>
                <w:b/>
              </w:rPr>
              <w:t>GRADE</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EB7431E" w14:textId="77777777" w:rsidR="00A70854" w:rsidRPr="005C1BAE" w:rsidRDefault="00CA669B" w:rsidP="00CD0728">
            <w:pPr>
              <w:pStyle w:val="NoSpacing"/>
              <w:rPr>
                <w:rFonts w:ascii="Arial Narrow" w:hAnsi="Arial Narrow"/>
              </w:rPr>
            </w:pPr>
            <w:r w:rsidRPr="005C1BAE">
              <w:rPr>
                <w:rFonts w:ascii="Arial Narrow" w:hAnsi="Arial Narrow"/>
              </w:rPr>
              <w:t>5</w:t>
            </w:r>
          </w:p>
        </w:tc>
      </w:tr>
      <w:tr w:rsidR="00A70854" w:rsidRPr="005C1BAE" w14:paraId="5A016D48" w14:textId="77777777" w:rsidTr="00DB18F3">
        <w:trPr>
          <w:trHeight w:val="291"/>
        </w:trPr>
        <w:tc>
          <w:tcPr>
            <w:tcW w:w="1958" w:type="dxa"/>
            <w:tcBorders>
              <w:top w:val="single" w:sz="4" w:space="0" w:color="auto"/>
              <w:left w:val="single" w:sz="4" w:space="0" w:color="auto"/>
              <w:bottom w:val="single" w:sz="4" w:space="0" w:color="auto"/>
              <w:right w:val="nil"/>
            </w:tcBorders>
            <w:shd w:val="clear" w:color="auto" w:fill="auto"/>
            <w:vAlign w:val="center"/>
            <w:hideMark/>
          </w:tcPr>
          <w:p w14:paraId="1A5C7D49" w14:textId="77777777" w:rsidR="00A70854" w:rsidRPr="005C1BAE" w:rsidRDefault="00A70854" w:rsidP="00CD0728">
            <w:pPr>
              <w:pStyle w:val="NoSpacing"/>
              <w:rPr>
                <w:rFonts w:ascii="Arial Narrow" w:hAnsi="Arial Narrow"/>
                <w:b/>
              </w:rPr>
            </w:pPr>
            <w:r w:rsidRPr="005C1BAE">
              <w:rPr>
                <w:rFonts w:ascii="Arial Narrow" w:hAnsi="Arial Narrow"/>
                <w:b/>
              </w:rPr>
              <w:t>REPORT TO</w:t>
            </w:r>
          </w:p>
        </w:tc>
        <w:tc>
          <w:tcPr>
            <w:tcW w:w="3996" w:type="dxa"/>
            <w:tcBorders>
              <w:top w:val="single" w:sz="4" w:space="0" w:color="auto"/>
              <w:left w:val="nil"/>
              <w:bottom w:val="single" w:sz="4" w:space="0" w:color="auto"/>
              <w:right w:val="nil"/>
            </w:tcBorders>
            <w:vAlign w:val="center"/>
            <w:hideMark/>
          </w:tcPr>
          <w:p w14:paraId="693F0A4C" w14:textId="05EFD027" w:rsidR="00A70854" w:rsidRPr="00B06DD9" w:rsidRDefault="00500125" w:rsidP="00C25459">
            <w:pPr>
              <w:pStyle w:val="NoSpacing"/>
              <w:rPr>
                <w:rFonts w:ascii="Arial Narrow" w:hAnsi="Arial Narrow"/>
              </w:rPr>
            </w:pPr>
            <w:r>
              <w:rPr>
                <w:rFonts w:ascii="Arial Narrow" w:hAnsi="Arial Narrow"/>
              </w:rPr>
              <w:t>Repairs Services Manager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27AE8F7" w14:textId="77777777" w:rsidR="00A70854" w:rsidRPr="005C1BAE" w:rsidRDefault="00A70854" w:rsidP="00CD0728">
            <w:pPr>
              <w:pStyle w:val="NoSpacing"/>
              <w:rPr>
                <w:rFonts w:ascii="Arial Narrow" w:hAnsi="Arial Narrow"/>
                <w:b/>
              </w:rPr>
            </w:pPr>
            <w:r w:rsidRPr="005C1BAE">
              <w:rPr>
                <w:rFonts w:ascii="Arial Narrow" w:hAnsi="Arial Narrow"/>
                <w:b/>
              </w:rPr>
              <w:t>DATE COMPLETED</w:t>
            </w:r>
          </w:p>
        </w:tc>
        <w:tc>
          <w:tcPr>
            <w:tcW w:w="2801" w:type="dxa"/>
            <w:tcBorders>
              <w:top w:val="single" w:sz="4" w:space="0" w:color="auto"/>
              <w:left w:val="single" w:sz="4" w:space="0" w:color="auto"/>
              <w:bottom w:val="single" w:sz="4" w:space="0" w:color="auto"/>
              <w:right w:val="single" w:sz="4" w:space="0" w:color="auto"/>
            </w:tcBorders>
            <w:vAlign w:val="center"/>
          </w:tcPr>
          <w:p w14:paraId="30482007" w14:textId="337FA24B" w:rsidR="00A70854" w:rsidRPr="005C1BAE" w:rsidRDefault="00500125" w:rsidP="00CD0728">
            <w:pPr>
              <w:pStyle w:val="NoSpacing"/>
              <w:rPr>
                <w:rFonts w:ascii="Arial Narrow" w:hAnsi="Arial Narrow"/>
              </w:rPr>
            </w:pPr>
            <w:r>
              <w:rPr>
                <w:rFonts w:ascii="Arial Narrow" w:hAnsi="Arial Narrow"/>
              </w:rPr>
              <w:t>November 2024</w:t>
            </w:r>
          </w:p>
        </w:tc>
      </w:tr>
      <w:tr w:rsidR="00A70854" w:rsidRPr="005C1BAE" w14:paraId="531A7796" w14:textId="77777777" w:rsidTr="00DB18F3">
        <w:trPr>
          <w:trHeight w:val="968"/>
        </w:trPr>
        <w:tc>
          <w:tcPr>
            <w:tcW w:w="10740" w:type="dxa"/>
            <w:gridSpan w:val="4"/>
            <w:tcBorders>
              <w:top w:val="nil"/>
              <w:left w:val="single" w:sz="4" w:space="0" w:color="auto"/>
              <w:bottom w:val="single" w:sz="4" w:space="0" w:color="auto"/>
              <w:right w:val="single" w:sz="4" w:space="0" w:color="auto"/>
            </w:tcBorders>
          </w:tcPr>
          <w:p w14:paraId="03CA3A9A" w14:textId="77777777" w:rsidR="00A70854" w:rsidRPr="005C1BAE" w:rsidRDefault="00A70854" w:rsidP="00CD0728">
            <w:pPr>
              <w:pStyle w:val="NoSpacing"/>
              <w:rPr>
                <w:rFonts w:ascii="Arial Narrow" w:hAnsi="Arial Narrow"/>
                <w:b/>
              </w:rPr>
            </w:pPr>
            <w:r w:rsidRPr="005C1BAE">
              <w:rPr>
                <w:rFonts w:ascii="Arial Narrow" w:hAnsi="Arial Narrow"/>
                <w:b/>
              </w:rPr>
              <w:t>CORE RESPONSIBILITIES</w:t>
            </w:r>
          </w:p>
          <w:p w14:paraId="0036D874" w14:textId="1C713E5C" w:rsidR="00C25459" w:rsidRPr="005C1BAE" w:rsidRDefault="00A70854" w:rsidP="00054769">
            <w:pPr>
              <w:pStyle w:val="NoSpacing"/>
              <w:rPr>
                <w:rFonts w:ascii="Arial Narrow" w:hAnsi="Arial Narrow"/>
              </w:rPr>
            </w:pPr>
            <w:r w:rsidRPr="005C1BAE">
              <w:rPr>
                <w:rFonts w:ascii="Arial Narrow" w:hAnsi="Arial Narrow"/>
              </w:rPr>
              <w:t xml:space="preserve">Commitment to enhanced customer service through the provision of quality advice, information and support to residents and the community. Maintaining comprehensive and accurate records, reporting and administrative systems.  Engaging in effective, appropriate and professional conduct.  Delivering high standards of </w:t>
            </w:r>
            <w:r w:rsidR="00776663" w:rsidRPr="005C1BAE">
              <w:rPr>
                <w:rFonts w:ascii="Arial Narrow" w:hAnsi="Arial Narrow"/>
              </w:rPr>
              <w:t xml:space="preserve">performance.  </w:t>
            </w:r>
            <w:r w:rsidR="00587B9F" w:rsidRPr="005C1BAE">
              <w:rPr>
                <w:rFonts w:ascii="Arial Narrow" w:hAnsi="Arial Narrow"/>
              </w:rPr>
              <w:t xml:space="preserve"> Reporting </w:t>
            </w:r>
            <w:r w:rsidR="00500125">
              <w:rPr>
                <w:rFonts w:ascii="Arial Narrow" w:hAnsi="Arial Narrow"/>
              </w:rPr>
              <w:t xml:space="preserve">directly </w:t>
            </w:r>
            <w:r w:rsidR="00587B9F" w:rsidRPr="005C1BAE">
              <w:rPr>
                <w:rFonts w:ascii="Arial Narrow" w:hAnsi="Arial Narrow"/>
              </w:rPr>
              <w:t xml:space="preserve">to the </w:t>
            </w:r>
            <w:r w:rsidR="00500125">
              <w:rPr>
                <w:rFonts w:ascii="Arial Narrow" w:hAnsi="Arial Narrow"/>
              </w:rPr>
              <w:t xml:space="preserve">Repairs </w:t>
            </w:r>
            <w:r w:rsidR="00054769" w:rsidRPr="005C1BAE">
              <w:rPr>
                <w:rFonts w:ascii="Arial Narrow" w:hAnsi="Arial Narrow"/>
              </w:rPr>
              <w:t xml:space="preserve">Services </w:t>
            </w:r>
            <w:r w:rsidR="00500125">
              <w:rPr>
                <w:rFonts w:ascii="Arial Narrow" w:hAnsi="Arial Narrow"/>
              </w:rPr>
              <w:t>Manager</w:t>
            </w:r>
            <w:r w:rsidR="00587B9F" w:rsidRPr="005C1BAE">
              <w:rPr>
                <w:rFonts w:ascii="Arial Narrow" w:hAnsi="Arial Narrow"/>
              </w:rPr>
              <w:t>,</w:t>
            </w:r>
            <w:r w:rsidR="00500125">
              <w:rPr>
                <w:rFonts w:ascii="Arial Narrow" w:hAnsi="Arial Narrow"/>
              </w:rPr>
              <w:t xml:space="preserve"> and operating as part of the Frontline Services Team, with associated responsibility to the Services Team Leader and Tenancy Services Manager.</w:t>
            </w:r>
            <w:r w:rsidR="00587B9F" w:rsidRPr="005C1BAE">
              <w:rPr>
                <w:rFonts w:ascii="Arial Narrow" w:hAnsi="Arial Narrow"/>
              </w:rPr>
              <w:t xml:space="preserve"> </w:t>
            </w:r>
            <w:r w:rsidR="00500125">
              <w:rPr>
                <w:rFonts w:ascii="Arial Narrow" w:hAnsi="Arial Narrow"/>
              </w:rPr>
              <w:t>Overall responsibility to the Services</w:t>
            </w:r>
            <w:r w:rsidR="00587B9F" w:rsidRPr="005C1BAE">
              <w:rPr>
                <w:rFonts w:ascii="Arial Narrow" w:hAnsi="Arial Narrow"/>
              </w:rPr>
              <w:t xml:space="preserve"> Director</w:t>
            </w:r>
            <w:r w:rsidR="00054769" w:rsidRPr="005C1BAE">
              <w:rPr>
                <w:rFonts w:ascii="Arial Narrow" w:hAnsi="Arial Narrow"/>
              </w:rPr>
              <w:t>, with</w:t>
            </w:r>
            <w:r w:rsidR="00587B9F" w:rsidRPr="005C1BAE">
              <w:rPr>
                <w:rFonts w:ascii="Arial Narrow" w:hAnsi="Arial Narrow"/>
              </w:rPr>
              <w:t xml:space="preserve"> accountability through the Chief Exec</w:t>
            </w:r>
            <w:r w:rsidR="00A314E3" w:rsidRPr="005C1BAE">
              <w:rPr>
                <w:rFonts w:ascii="Arial Narrow" w:hAnsi="Arial Narrow"/>
              </w:rPr>
              <w:t>utive</w:t>
            </w:r>
            <w:r w:rsidR="00587B9F" w:rsidRPr="005C1BAE">
              <w:rPr>
                <w:rFonts w:ascii="Arial Narrow" w:hAnsi="Arial Narrow"/>
              </w:rPr>
              <w:t xml:space="preserve"> to the Management Committee.</w:t>
            </w:r>
          </w:p>
        </w:tc>
      </w:tr>
      <w:tr w:rsidR="0061166E" w:rsidRPr="005C1BAE" w14:paraId="3AE52F49" w14:textId="77777777" w:rsidTr="00DB18F3">
        <w:trPr>
          <w:trHeight w:val="968"/>
        </w:trPr>
        <w:tc>
          <w:tcPr>
            <w:tcW w:w="10740" w:type="dxa"/>
            <w:gridSpan w:val="4"/>
            <w:tcBorders>
              <w:top w:val="nil"/>
              <w:left w:val="single" w:sz="4" w:space="0" w:color="auto"/>
              <w:bottom w:val="single" w:sz="4" w:space="0" w:color="auto"/>
              <w:right w:val="single" w:sz="4" w:space="0" w:color="auto"/>
            </w:tcBorders>
          </w:tcPr>
          <w:p w14:paraId="396A9E18" w14:textId="77777777" w:rsidR="004F3CE7" w:rsidRPr="0060407F" w:rsidRDefault="0061166E" w:rsidP="004F3CE7">
            <w:pPr>
              <w:pStyle w:val="NoSpacing"/>
              <w:rPr>
                <w:rFonts w:ascii="Arial Narrow" w:hAnsi="Arial Narrow"/>
                <w:b/>
              </w:rPr>
            </w:pPr>
            <w:bookmarkStart w:id="0" w:name="_Hlk184198921"/>
            <w:r w:rsidRPr="0060407F">
              <w:rPr>
                <w:rFonts w:ascii="Arial Narrow" w:hAnsi="Arial Narrow"/>
                <w:b/>
              </w:rPr>
              <w:t>KEY TASKS:</w:t>
            </w:r>
          </w:p>
          <w:p w14:paraId="4A3FD676" w14:textId="4858E297" w:rsidR="0060407F" w:rsidRDefault="0061166E" w:rsidP="004F3CE7">
            <w:pPr>
              <w:pStyle w:val="NoSpacing"/>
              <w:numPr>
                <w:ilvl w:val="0"/>
                <w:numId w:val="3"/>
              </w:numPr>
              <w:rPr>
                <w:rFonts w:ascii="Arial Narrow" w:hAnsi="Arial Narrow"/>
              </w:rPr>
            </w:pPr>
            <w:bookmarkStart w:id="1" w:name="_Hlk184198950"/>
            <w:r w:rsidRPr="0060407F">
              <w:rPr>
                <w:rFonts w:ascii="Arial Narrow" w:hAnsi="Arial Narrow"/>
              </w:rPr>
              <w:t>Front-line customer service role</w:t>
            </w:r>
            <w:r w:rsidR="00500125">
              <w:rPr>
                <w:rFonts w:ascii="Arial Narrow" w:hAnsi="Arial Narrow"/>
              </w:rPr>
              <w:t xml:space="preserve">, with primary focus on repairs services including Right to Repair and Insurance claims. </w:t>
            </w:r>
          </w:p>
          <w:p w14:paraId="38792947" w14:textId="470491C1" w:rsidR="00500125" w:rsidRPr="00500125" w:rsidRDefault="00500125" w:rsidP="00500125">
            <w:pPr>
              <w:pStyle w:val="NoSpacing"/>
              <w:numPr>
                <w:ilvl w:val="0"/>
                <w:numId w:val="3"/>
              </w:numPr>
              <w:rPr>
                <w:rFonts w:ascii="Arial Narrow" w:hAnsi="Arial Narrow"/>
              </w:rPr>
            </w:pPr>
            <w:r>
              <w:rPr>
                <w:rFonts w:ascii="Arial Narrow" w:hAnsi="Arial Narrow"/>
              </w:rPr>
              <w:t xml:space="preserve">Wider customer service responsibilities as part of front-line Services Team, </w:t>
            </w:r>
            <w:proofErr w:type="gramStart"/>
            <w:r>
              <w:rPr>
                <w:rFonts w:ascii="Arial Narrow" w:hAnsi="Arial Narrow"/>
              </w:rPr>
              <w:t>including:</w:t>
            </w:r>
            <w:proofErr w:type="gramEnd"/>
            <w:r>
              <w:rPr>
                <w:rFonts w:ascii="Arial Narrow" w:hAnsi="Arial Narrow"/>
              </w:rPr>
              <w:t xml:space="preserve"> Point of contact for enquiries in relation to housing management, tenancy and allocations; </w:t>
            </w:r>
            <w:r w:rsidRPr="0060407F">
              <w:rPr>
                <w:rFonts w:ascii="Arial Narrow" w:hAnsi="Arial Narrow"/>
              </w:rPr>
              <w:t>Assisting tenants and service users in the completion of housing application forms, and liais</w:t>
            </w:r>
            <w:r>
              <w:rPr>
                <w:rFonts w:ascii="Arial Narrow" w:hAnsi="Arial Narrow"/>
              </w:rPr>
              <w:t>ing</w:t>
            </w:r>
            <w:r w:rsidRPr="0060407F">
              <w:rPr>
                <w:rFonts w:ascii="Arial Narrow" w:hAnsi="Arial Narrow"/>
              </w:rPr>
              <w:t xml:space="preserve"> with housing applicants in relation to the assessment of housing needs in accordance with GWHA Housing Allocations Policy</w:t>
            </w:r>
            <w:r>
              <w:rPr>
                <w:rFonts w:ascii="Arial Narrow" w:hAnsi="Arial Narrow"/>
              </w:rPr>
              <w:t xml:space="preserve"> where required</w:t>
            </w:r>
            <w:r w:rsidRPr="0060407F">
              <w:rPr>
                <w:rFonts w:ascii="Arial Narrow" w:hAnsi="Arial Narrow"/>
              </w:rPr>
              <w:t>.</w:t>
            </w:r>
          </w:p>
          <w:p w14:paraId="0E133B3F" w14:textId="77777777" w:rsidR="0060407F" w:rsidRDefault="0060407F" w:rsidP="004F3CE7">
            <w:pPr>
              <w:pStyle w:val="NoSpacing"/>
              <w:numPr>
                <w:ilvl w:val="0"/>
                <w:numId w:val="3"/>
              </w:numPr>
              <w:rPr>
                <w:rFonts w:ascii="Arial Narrow" w:hAnsi="Arial Narrow"/>
              </w:rPr>
            </w:pPr>
            <w:r w:rsidRPr="0060407F">
              <w:rPr>
                <w:rFonts w:ascii="Arial Narrow" w:hAnsi="Arial Narrow"/>
              </w:rPr>
              <w:t>Liai</w:t>
            </w:r>
            <w:r>
              <w:rPr>
                <w:rFonts w:ascii="Arial Narrow" w:hAnsi="Arial Narrow"/>
              </w:rPr>
              <w:t xml:space="preserve">se with external stakeholders as required to ensure effective service delivery. </w:t>
            </w:r>
            <w:r w:rsidRPr="0060407F">
              <w:rPr>
                <w:rFonts w:ascii="Arial Narrow" w:hAnsi="Arial Narrow"/>
              </w:rPr>
              <w:t xml:space="preserve"> </w:t>
            </w:r>
          </w:p>
          <w:p w14:paraId="628DBDA8" w14:textId="77777777" w:rsidR="00DB0350" w:rsidRDefault="0060407F" w:rsidP="004F3CE7">
            <w:pPr>
              <w:pStyle w:val="NoSpacing"/>
              <w:numPr>
                <w:ilvl w:val="0"/>
                <w:numId w:val="3"/>
              </w:numPr>
              <w:rPr>
                <w:rFonts w:ascii="Arial Narrow" w:hAnsi="Arial Narrow"/>
              </w:rPr>
            </w:pPr>
            <w:r>
              <w:rPr>
                <w:rFonts w:ascii="Arial Narrow" w:hAnsi="Arial Narrow"/>
              </w:rPr>
              <w:t>Routinely pursuing outstanding work orders to completion including associated administration and invoice approval within delegated authority levels.</w:t>
            </w:r>
          </w:p>
          <w:p w14:paraId="1D919E59" w14:textId="7BBB4784" w:rsidR="00DB0350" w:rsidRDefault="00DB0350" w:rsidP="004F3CE7">
            <w:pPr>
              <w:pStyle w:val="NoSpacing"/>
              <w:numPr>
                <w:ilvl w:val="0"/>
                <w:numId w:val="3"/>
              </w:numPr>
              <w:rPr>
                <w:rFonts w:ascii="Arial Narrow" w:hAnsi="Arial Narrow"/>
              </w:rPr>
            </w:pPr>
            <w:r>
              <w:rPr>
                <w:rFonts w:ascii="Arial Narrow" w:hAnsi="Arial Narrow"/>
              </w:rPr>
              <w:t>Administrative duties in relation to raising repairs work orders, monitoring progress and completions, liaising with customers and contractors with respect to responsive repairs, stage III medical adaptations and void management</w:t>
            </w:r>
          </w:p>
          <w:p w14:paraId="002068B8" w14:textId="77777777" w:rsidR="005C1BAE" w:rsidRPr="0060407F" w:rsidRDefault="0061166E" w:rsidP="004F3CE7">
            <w:pPr>
              <w:pStyle w:val="Default"/>
              <w:numPr>
                <w:ilvl w:val="0"/>
                <w:numId w:val="3"/>
              </w:numPr>
              <w:rPr>
                <w:rFonts w:ascii="Arial Narrow" w:hAnsi="Arial Narrow"/>
              </w:rPr>
            </w:pPr>
            <w:r w:rsidRPr="0060407F">
              <w:rPr>
                <w:rFonts w:ascii="Arial Narrow" w:hAnsi="Arial Narrow"/>
              </w:rPr>
              <w:t>Providing a courteous and efficient service to residents and the community.</w:t>
            </w:r>
          </w:p>
          <w:p w14:paraId="765E161C" w14:textId="77777777" w:rsidR="00CE56A8" w:rsidRPr="0060407F" w:rsidRDefault="00CE56A8" w:rsidP="004F3CE7">
            <w:pPr>
              <w:pStyle w:val="Default"/>
              <w:numPr>
                <w:ilvl w:val="0"/>
                <w:numId w:val="3"/>
              </w:numPr>
              <w:rPr>
                <w:rFonts w:ascii="Arial Narrow" w:hAnsi="Arial Narrow"/>
              </w:rPr>
            </w:pPr>
            <w:r w:rsidRPr="0060407F">
              <w:rPr>
                <w:rFonts w:ascii="Arial Narrow" w:hAnsi="Arial Narrow"/>
              </w:rPr>
              <w:t xml:space="preserve">Working with team members to ensure duty officer cover. </w:t>
            </w:r>
          </w:p>
          <w:p w14:paraId="12832404" w14:textId="4FF431FE" w:rsidR="00CE56A8" w:rsidRPr="0060407F" w:rsidRDefault="004F3CE7" w:rsidP="004F3CE7">
            <w:pPr>
              <w:pStyle w:val="Default"/>
              <w:numPr>
                <w:ilvl w:val="0"/>
                <w:numId w:val="3"/>
              </w:numPr>
              <w:rPr>
                <w:rFonts w:ascii="Arial Narrow" w:hAnsi="Arial Narrow"/>
              </w:rPr>
            </w:pPr>
            <w:r w:rsidRPr="0060407F">
              <w:rPr>
                <w:rFonts w:ascii="Arial Narrow" w:hAnsi="Arial Narrow"/>
              </w:rPr>
              <w:t xml:space="preserve">Arranging and carrying out house visits as required. </w:t>
            </w:r>
          </w:p>
          <w:p w14:paraId="1FF20F76" w14:textId="162D6080" w:rsidR="0061166E" w:rsidRPr="0060407F" w:rsidRDefault="0061166E" w:rsidP="004F3CE7">
            <w:pPr>
              <w:pStyle w:val="NoSpacing"/>
              <w:numPr>
                <w:ilvl w:val="0"/>
                <w:numId w:val="3"/>
              </w:numPr>
              <w:rPr>
                <w:rFonts w:ascii="Arial Narrow" w:hAnsi="Arial Narrow"/>
              </w:rPr>
            </w:pPr>
            <w:r w:rsidRPr="0060407F">
              <w:rPr>
                <w:rFonts w:ascii="Arial Narrow" w:hAnsi="Arial Narrow"/>
              </w:rPr>
              <w:t xml:space="preserve">Supporting the </w:t>
            </w:r>
            <w:r w:rsidR="00500125">
              <w:rPr>
                <w:rFonts w:ascii="Arial Narrow" w:hAnsi="Arial Narrow"/>
              </w:rPr>
              <w:t>repairs</w:t>
            </w:r>
            <w:r w:rsidRPr="0060407F">
              <w:rPr>
                <w:rFonts w:ascii="Arial Narrow" w:hAnsi="Arial Narrow"/>
              </w:rPr>
              <w:t xml:space="preserve"> team in the administration of policies and procedures, and in the delivery of team plans, objectives and performance indicators.</w:t>
            </w:r>
          </w:p>
          <w:p w14:paraId="2447E707" w14:textId="77777777" w:rsidR="0061166E" w:rsidRPr="0060407F" w:rsidRDefault="0061166E" w:rsidP="004F3CE7">
            <w:pPr>
              <w:pStyle w:val="NoSpacing"/>
              <w:numPr>
                <w:ilvl w:val="0"/>
                <w:numId w:val="3"/>
              </w:numPr>
              <w:rPr>
                <w:rFonts w:ascii="Arial Narrow" w:hAnsi="Arial Narrow"/>
              </w:rPr>
            </w:pPr>
            <w:r w:rsidRPr="0060407F">
              <w:rPr>
                <w:rFonts w:ascii="Arial Narrow" w:hAnsi="Arial Narrow"/>
              </w:rPr>
              <w:t>Maintaining and updating records/systems and preparing statistical information for reporting purposes.</w:t>
            </w:r>
          </w:p>
          <w:p w14:paraId="7576C41E" w14:textId="77777777" w:rsidR="005C1BAE" w:rsidRPr="0060407F" w:rsidRDefault="005C1BAE" w:rsidP="004F3CE7">
            <w:pPr>
              <w:pStyle w:val="NoSpacing"/>
              <w:numPr>
                <w:ilvl w:val="0"/>
                <w:numId w:val="3"/>
              </w:numPr>
              <w:rPr>
                <w:rFonts w:ascii="Arial Narrow" w:hAnsi="Arial Narrow"/>
              </w:rPr>
            </w:pPr>
            <w:r w:rsidRPr="0060407F">
              <w:rPr>
                <w:rFonts w:ascii="Arial Narrow" w:hAnsi="Arial Narrow"/>
              </w:rPr>
              <w:t xml:space="preserve">Frontline complaints handling in accordance with SPSO framework and GWHA’s complaint handling procedure. Accurate record-keeping and emphasis on mitigation of complaints through contribution to monthly team evaluation and learning. </w:t>
            </w:r>
          </w:p>
          <w:p w14:paraId="684EA529" w14:textId="77777777" w:rsidR="0060407F" w:rsidRDefault="0060407F" w:rsidP="004F3CE7">
            <w:pPr>
              <w:pStyle w:val="NoSpacing"/>
              <w:numPr>
                <w:ilvl w:val="0"/>
                <w:numId w:val="3"/>
              </w:numPr>
              <w:rPr>
                <w:rFonts w:ascii="Arial Narrow" w:hAnsi="Arial Narrow"/>
              </w:rPr>
            </w:pPr>
            <w:r>
              <w:rPr>
                <w:rFonts w:ascii="Arial Narrow" w:hAnsi="Arial Narrow"/>
              </w:rPr>
              <w:t xml:space="preserve">Co-ordination of admin/follow-up actions resulting from customer satisfaction feedback. </w:t>
            </w:r>
          </w:p>
          <w:p w14:paraId="2C231640" w14:textId="77777777" w:rsidR="005F12B0" w:rsidRDefault="005F12B0" w:rsidP="004F3CE7">
            <w:pPr>
              <w:pStyle w:val="NoSpacing"/>
              <w:numPr>
                <w:ilvl w:val="0"/>
                <w:numId w:val="3"/>
              </w:numPr>
              <w:rPr>
                <w:rFonts w:ascii="Arial Narrow" w:hAnsi="Arial Narrow"/>
              </w:rPr>
            </w:pPr>
            <w:r>
              <w:rPr>
                <w:rFonts w:ascii="Arial Narrow" w:hAnsi="Arial Narrow"/>
              </w:rPr>
              <w:t xml:space="preserve">Supervision of others and </w:t>
            </w:r>
            <w:proofErr w:type="spellStart"/>
            <w:r>
              <w:rPr>
                <w:rFonts w:ascii="Arial Narrow" w:hAnsi="Arial Narrow"/>
              </w:rPr>
              <w:t>co-ordinating</w:t>
            </w:r>
            <w:proofErr w:type="spellEnd"/>
            <w:r>
              <w:rPr>
                <w:rFonts w:ascii="Arial Narrow" w:hAnsi="Arial Narrow"/>
              </w:rPr>
              <w:t xml:space="preserve"> work deadlines and priorities for </w:t>
            </w:r>
            <w:r w:rsidR="006F43F2">
              <w:rPr>
                <w:rFonts w:ascii="Arial Narrow" w:hAnsi="Arial Narrow"/>
              </w:rPr>
              <w:t>Services Administrator(s)</w:t>
            </w:r>
            <w:r>
              <w:rPr>
                <w:rFonts w:ascii="Arial Narrow" w:hAnsi="Arial Narrow"/>
              </w:rPr>
              <w:t xml:space="preserve">.  </w:t>
            </w:r>
          </w:p>
          <w:p w14:paraId="59194E7E" w14:textId="77777777" w:rsidR="004A7FDB" w:rsidRPr="0060407F" w:rsidRDefault="004A7FDB" w:rsidP="004F3CE7">
            <w:pPr>
              <w:pStyle w:val="NoSpacing"/>
              <w:numPr>
                <w:ilvl w:val="0"/>
                <w:numId w:val="3"/>
              </w:numPr>
              <w:rPr>
                <w:rFonts w:ascii="Arial Narrow" w:hAnsi="Arial Narrow"/>
              </w:rPr>
            </w:pPr>
            <w:r w:rsidRPr="0060407F">
              <w:rPr>
                <w:rFonts w:ascii="Arial Narrow" w:hAnsi="Arial Narrow"/>
              </w:rPr>
              <w:t xml:space="preserve">To carry out any other duties which may be reasonably requested by your line manager to meet the needs of the business.  </w:t>
            </w:r>
            <w:bookmarkEnd w:id="1"/>
          </w:p>
        </w:tc>
      </w:tr>
      <w:bookmarkEnd w:id="0"/>
      <w:tr w:rsidR="00A70854" w:rsidRPr="005C1BAE" w14:paraId="5A5B00FF" w14:textId="77777777" w:rsidTr="00DB18F3">
        <w:trPr>
          <w:trHeight w:val="981"/>
        </w:trPr>
        <w:tc>
          <w:tcPr>
            <w:tcW w:w="10740" w:type="dxa"/>
            <w:gridSpan w:val="4"/>
            <w:tcBorders>
              <w:top w:val="nil"/>
              <w:left w:val="single" w:sz="4" w:space="0" w:color="auto"/>
              <w:bottom w:val="nil"/>
              <w:right w:val="single" w:sz="4" w:space="0" w:color="auto"/>
            </w:tcBorders>
          </w:tcPr>
          <w:p w14:paraId="0553D27F" w14:textId="77777777" w:rsidR="00A70854" w:rsidRPr="005C1BAE" w:rsidRDefault="00A70854" w:rsidP="00CD0728">
            <w:pPr>
              <w:pStyle w:val="NoSpacing"/>
              <w:rPr>
                <w:rFonts w:ascii="Arial Narrow" w:hAnsi="Arial Narrow"/>
                <w:b/>
              </w:rPr>
            </w:pPr>
            <w:r w:rsidRPr="005C1BAE">
              <w:rPr>
                <w:rFonts w:ascii="Arial Narrow" w:hAnsi="Arial Narrow"/>
                <w:b/>
              </w:rPr>
              <w:t>SCOPE: Towards 202</w:t>
            </w:r>
            <w:r w:rsidR="00F43EAF" w:rsidRPr="005C1BAE">
              <w:rPr>
                <w:rFonts w:ascii="Arial Narrow" w:hAnsi="Arial Narrow"/>
                <w:b/>
              </w:rPr>
              <w:t>8</w:t>
            </w:r>
            <w:r w:rsidRPr="005C1BAE">
              <w:rPr>
                <w:rFonts w:ascii="Arial Narrow" w:hAnsi="Arial Narrow"/>
                <w:b/>
              </w:rPr>
              <w:t xml:space="preserve">: Shaping Thriving Communities:  </w:t>
            </w:r>
          </w:p>
          <w:p w14:paraId="7BBF16D8" w14:textId="77777777" w:rsidR="00A70854" w:rsidRPr="005C1BAE" w:rsidRDefault="00054769" w:rsidP="00CD0728">
            <w:pPr>
              <w:pStyle w:val="NoSpacing"/>
              <w:rPr>
                <w:rFonts w:ascii="Arial Narrow" w:hAnsi="Arial Narrow"/>
                <w:b/>
              </w:rPr>
            </w:pPr>
            <w:r w:rsidRPr="005C1BAE">
              <w:rPr>
                <w:rFonts w:ascii="Arial Narrow" w:hAnsi="Arial Narrow"/>
                <w:b/>
              </w:rPr>
              <w:t>Allocations/</w:t>
            </w:r>
            <w:r w:rsidR="00A70854" w:rsidRPr="005C1BAE">
              <w:rPr>
                <w:rFonts w:ascii="Arial Narrow" w:hAnsi="Arial Narrow"/>
                <w:b/>
              </w:rPr>
              <w:t>Tenancy Sustainment</w:t>
            </w:r>
          </w:p>
          <w:p w14:paraId="6CDC4BF6" w14:textId="77777777" w:rsidR="00A70854" w:rsidRPr="005C1BAE" w:rsidRDefault="00A70854" w:rsidP="006F43F2">
            <w:pPr>
              <w:pStyle w:val="NoSpacing"/>
              <w:rPr>
                <w:rFonts w:ascii="Arial Narrow" w:hAnsi="Arial Narrow"/>
              </w:rPr>
            </w:pPr>
            <w:r w:rsidRPr="005C1BAE">
              <w:rPr>
                <w:rFonts w:ascii="Arial Narrow" w:hAnsi="Arial Narrow"/>
              </w:rPr>
              <w:t xml:space="preserve">A member of the Services Section </w:t>
            </w:r>
            <w:r w:rsidR="00CE56A8" w:rsidRPr="005C1BAE">
              <w:rPr>
                <w:rFonts w:ascii="Arial Narrow" w:hAnsi="Arial Narrow"/>
              </w:rPr>
              <w:t xml:space="preserve">with key role in </w:t>
            </w:r>
            <w:r w:rsidR="00054769" w:rsidRPr="005C1BAE">
              <w:rPr>
                <w:rFonts w:ascii="Arial Narrow" w:hAnsi="Arial Narrow"/>
              </w:rPr>
              <w:t>assessing housing needs and allocating GWHA properties. S</w:t>
            </w:r>
            <w:r w:rsidRPr="005C1BAE">
              <w:rPr>
                <w:rFonts w:ascii="Arial Narrow" w:hAnsi="Arial Narrow"/>
              </w:rPr>
              <w:t xml:space="preserve">upporting the delivery of successful tenancies and </w:t>
            </w:r>
            <w:proofErr w:type="spellStart"/>
            <w:r w:rsidRPr="005C1BAE">
              <w:rPr>
                <w:rFonts w:ascii="Arial Narrow" w:hAnsi="Arial Narrow"/>
              </w:rPr>
              <w:t>neighbourhoods</w:t>
            </w:r>
            <w:proofErr w:type="spellEnd"/>
            <w:r w:rsidRPr="005C1BAE">
              <w:rPr>
                <w:rFonts w:ascii="Arial Narrow" w:hAnsi="Arial Narrow"/>
              </w:rPr>
              <w:t>, with</w:t>
            </w:r>
            <w:r w:rsidR="00054769" w:rsidRPr="005C1BAE">
              <w:rPr>
                <w:rFonts w:ascii="Arial Narrow" w:hAnsi="Arial Narrow"/>
              </w:rPr>
              <w:t xml:space="preserve"> a focus on allocations and tenancy sustainment</w:t>
            </w:r>
            <w:r w:rsidRPr="005C1BAE">
              <w:rPr>
                <w:rFonts w:ascii="Arial Narrow" w:hAnsi="Arial Narrow"/>
              </w:rPr>
              <w:t>.  Flexibility and scope of role to reflect organizational priorities, change, and progress towards 202</w:t>
            </w:r>
            <w:r w:rsidR="00AE33B8" w:rsidRPr="005C1BAE">
              <w:rPr>
                <w:rFonts w:ascii="Arial Narrow" w:hAnsi="Arial Narrow"/>
              </w:rPr>
              <w:t>8</w:t>
            </w:r>
            <w:r w:rsidRPr="005C1BAE">
              <w:rPr>
                <w:rFonts w:ascii="Arial Narrow" w:hAnsi="Arial Narrow"/>
              </w:rPr>
              <w:t xml:space="preserve"> vision.</w:t>
            </w:r>
          </w:p>
        </w:tc>
      </w:tr>
      <w:tr w:rsidR="007A1148" w:rsidRPr="005C1BAE" w14:paraId="312E6D9D" w14:textId="77777777" w:rsidTr="00DB18F3">
        <w:trPr>
          <w:trHeight w:val="73"/>
        </w:trPr>
        <w:tc>
          <w:tcPr>
            <w:tcW w:w="10740" w:type="dxa"/>
            <w:gridSpan w:val="4"/>
            <w:tcBorders>
              <w:top w:val="nil"/>
              <w:left w:val="single" w:sz="4" w:space="0" w:color="auto"/>
              <w:bottom w:val="single" w:sz="4" w:space="0" w:color="auto"/>
              <w:right w:val="single" w:sz="4" w:space="0" w:color="auto"/>
            </w:tcBorders>
          </w:tcPr>
          <w:p w14:paraId="70420E60" w14:textId="77777777" w:rsidR="007A1148" w:rsidRPr="005C1BAE" w:rsidRDefault="007A1148" w:rsidP="00CD0728">
            <w:pPr>
              <w:pStyle w:val="NoSpacing"/>
              <w:rPr>
                <w:rFonts w:ascii="Arial Narrow" w:hAnsi="Arial Narrow"/>
                <w:bCs/>
              </w:rPr>
            </w:pPr>
          </w:p>
        </w:tc>
      </w:tr>
    </w:tbl>
    <w:p w14:paraId="5D2FF9DF" w14:textId="77777777" w:rsidR="00A70854" w:rsidRPr="005C1BAE" w:rsidRDefault="00A70854" w:rsidP="00A70854">
      <w:pPr>
        <w:pStyle w:val="NoSpacing"/>
        <w:rPr>
          <w:rFonts w:ascii="Arial Narrow" w:hAnsi="Arial Narrow"/>
          <w:i/>
        </w:rPr>
      </w:pPr>
    </w:p>
    <w:tbl>
      <w:tblPr>
        <w:tblW w:w="57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7981"/>
      </w:tblGrid>
      <w:tr w:rsidR="00A70854" w:rsidRPr="005C1BAE" w14:paraId="3A1A1DC0" w14:textId="77777777" w:rsidTr="00A638FF">
        <w:trPr>
          <w:trHeight w:val="70"/>
        </w:trPr>
        <w:tc>
          <w:tcPr>
            <w:tcW w:w="5000" w:type="pct"/>
            <w:gridSpan w:val="2"/>
            <w:tcBorders>
              <w:top w:val="single" w:sz="4" w:space="0" w:color="auto"/>
              <w:left w:val="single" w:sz="4" w:space="0" w:color="auto"/>
              <w:bottom w:val="single" w:sz="4" w:space="0" w:color="auto"/>
              <w:right w:val="single" w:sz="4" w:space="0" w:color="auto"/>
            </w:tcBorders>
            <w:hideMark/>
          </w:tcPr>
          <w:p w14:paraId="1491D80D" w14:textId="77777777" w:rsidR="00A70854" w:rsidRPr="005C1BAE" w:rsidRDefault="00A70854" w:rsidP="00CD0728">
            <w:pPr>
              <w:pStyle w:val="NoSpacing"/>
              <w:rPr>
                <w:rFonts w:ascii="Arial Narrow" w:hAnsi="Arial Narrow"/>
                <w:b/>
              </w:rPr>
            </w:pPr>
            <w:r w:rsidRPr="005C1BAE">
              <w:rPr>
                <w:rFonts w:ascii="Arial Narrow" w:hAnsi="Arial Narrow"/>
                <w:b/>
              </w:rPr>
              <w:br w:type="page"/>
              <w:t xml:space="preserve">COMPETENCIES </w:t>
            </w:r>
          </w:p>
        </w:tc>
      </w:tr>
      <w:tr w:rsidR="00A70854" w:rsidRPr="005C1BAE" w14:paraId="0517A7BC" w14:textId="77777777" w:rsidTr="00A638FF">
        <w:trPr>
          <w:trHeight w:val="1680"/>
        </w:trPr>
        <w:tc>
          <w:tcPr>
            <w:tcW w:w="1296" w:type="pct"/>
            <w:tcBorders>
              <w:top w:val="single" w:sz="4" w:space="0" w:color="auto"/>
              <w:left w:val="single" w:sz="4" w:space="0" w:color="auto"/>
              <w:bottom w:val="single" w:sz="4" w:space="0" w:color="auto"/>
              <w:right w:val="single" w:sz="4" w:space="0" w:color="auto"/>
            </w:tcBorders>
            <w:hideMark/>
          </w:tcPr>
          <w:p w14:paraId="16F41CFA" w14:textId="77777777" w:rsidR="00A70854" w:rsidRPr="005C1BAE" w:rsidRDefault="00A70854" w:rsidP="00CD0728">
            <w:pPr>
              <w:pStyle w:val="NoSpacing"/>
              <w:rPr>
                <w:rFonts w:ascii="Arial Narrow" w:hAnsi="Arial Narrow"/>
              </w:rPr>
            </w:pPr>
            <w:r w:rsidRPr="005C1BAE">
              <w:rPr>
                <w:rFonts w:ascii="Arial Narrow" w:hAnsi="Arial Narrow"/>
              </w:rPr>
              <w:t xml:space="preserve">Team Working </w:t>
            </w:r>
          </w:p>
        </w:tc>
        <w:tc>
          <w:tcPr>
            <w:tcW w:w="3704" w:type="pct"/>
            <w:tcBorders>
              <w:top w:val="single" w:sz="4" w:space="0" w:color="auto"/>
              <w:left w:val="single" w:sz="4" w:space="0" w:color="auto"/>
              <w:bottom w:val="single" w:sz="4" w:space="0" w:color="auto"/>
              <w:right w:val="single" w:sz="4" w:space="0" w:color="auto"/>
            </w:tcBorders>
            <w:hideMark/>
          </w:tcPr>
          <w:p w14:paraId="2E086E93" w14:textId="77777777" w:rsidR="00A70854" w:rsidRPr="005C1BAE" w:rsidRDefault="00A70854" w:rsidP="00CD0728">
            <w:pPr>
              <w:pStyle w:val="NoSpacing"/>
              <w:rPr>
                <w:rFonts w:ascii="Arial Narrow" w:hAnsi="Arial Narrow"/>
              </w:rPr>
            </w:pPr>
            <w:r w:rsidRPr="005C1BAE">
              <w:rPr>
                <w:rFonts w:ascii="Arial Narrow" w:hAnsi="Arial Narrow"/>
              </w:rPr>
              <w:t>Proactively engages with others to ensure accurate and comprehensive information is shared.</w:t>
            </w:r>
          </w:p>
          <w:p w14:paraId="1486C962" w14:textId="77777777" w:rsidR="00A70854" w:rsidRPr="005C1BAE" w:rsidRDefault="00A70854" w:rsidP="00CD0728">
            <w:pPr>
              <w:pStyle w:val="NoSpacing"/>
              <w:rPr>
                <w:rFonts w:ascii="Arial Narrow" w:hAnsi="Arial Narrow"/>
              </w:rPr>
            </w:pPr>
            <w:r w:rsidRPr="005C1BAE">
              <w:rPr>
                <w:rFonts w:ascii="Arial Narrow" w:hAnsi="Arial Narrow"/>
              </w:rPr>
              <w:t xml:space="preserve">Actively contributes to, and participates in, team discussions and activities.  </w:t>
            </w:r>
          </w:p>
          <w:p w14:paraId="11E86F20" w14:textId="77777777" w:rsidR="00A70854" w:rsidRPr="005C1BAE" w:rsidRDefault="00A70854" w:rsidP="00CD0728">
            <w:pPr>
              <w:pStyle w:val="NoSpacing"/>
              <w:rPr>
                <w:rFonts w:ascii="Arial Narrow" w:hAnsi="Arial Narrow"/>
              </w:rPr>
            </w:pPr>
            <w:r w:rsidRPr="005C1BAE">
              <w:rPr>
                <w:rFonts w:ascii="Arial Narrow" w:hAnsi="Arial Narrow"/>
              </w:rPr>
              <w:t xml:space="preserve">Promotes and engages in positive team work, respecting the contribution of others. </w:t>
            </w:r>
          </w:p>
          <w:p w14:paraId="1CFBCCC9" w14:textId="77777777" w:rsidR="00A70854" w:rsidRPr="005C1BAE" w:rsidRDefault="00A70854" w:rsidP="00CD0728">
            <w:pPr>
              <w:pStyle w:val="NoSpacing"/>
              <w:rPr>
                <w:rFonts w:ascii="Arial Narrow" w:hAnsi="Arial Narrow"/>
              </w:rPr>
            </w:pPr>
            <w:r w:rsidRPr="005C1BAE">
              <w:rPr>
                <w:rFonts w:ascii="Arial Narrow" w:hAnsi="Arial Narrow"/>
              </w:rPr>
              <w:t xml:space="preserve">Displays a willingness to assist, support and mentor other members of the Team.   </w:t>
            </w:r>
          </w:p>
          <w:p w14:paraId="02EBEA4E" w14:textId="77777777" w:rsidR="00A70854" w:rsidRPr="005C1BAE" w:rsidRDefault="00A70854" w:rsidP="00CD0728">
            <w:pPr>
              <w:pStyle w:val="NoSpacing"/>
              <w:rPr>
                <w:rFonts w:ascii="Arial Narrow" w:hAnsi="Arial Narrow"/>
              </w:rPr>
            </w:pPr>
            <w:r w:rsidRPr="005C1BAE">
              <w:rPr>
                <w:rFonts w:ascii="Arial Narrow" w:hAnsi="Arial Narrow"/>
              </w:rPr>
              <w:t>Highlights issues of importance and keeps team appraised on matters of common interest.</w:t>
            </w:r>
          </w:p>
          <w:p w14:paraId="2F88570D" w14:textId="77777777" w:rsidR="00A70854" w:rsidRPr="005C1BAE" w:rsidRDefault="00A70854" w:rsidP="00CD0728">
            <w:pPr>
              <w:pStyle w:val="NoSpacing"/>
              <w:rPr>
                <w:rFonts w:ascii="Arial Narrow" w:hAnsi="Arial Narrow"/>
              </w:rPr>
            </w:pPr>
            <w:r w:rsidRPr="005C1BAE">
              <w:rPr>
                <w:rFonts w:ascii="Arial Narrow" w:hAnsi="Arial Narrow"/>
              </w:rPr>
              <w:t xml:space="preserve">Comfortable with lone working and displays awareness of personal safety and risk.  </w:t>
            </w:r>
          </w:p>
          <w:p w14:paraId="1C8067B7" w14:textId="77777777" w:rsidR="00A70854" w:rsidRPr="005C1BAE" w:rsidRDefault="00A70854" w:rsidP="00CD0728">
            <w:pPr>
              <w:pStyle w:val="NoSpacing"/>
              <w:rPr>
                <w:rFonts w:ascii="Arial Narrow" w:hAnsi="Arial Narrow"/>
              </w:rPr>
            </w:pPr>
            <w:r w:rsidRPr="005C1BAE">
              <w:rPr>
                <w:rFonts w:ascii="Arial Narrow" w:hAnsi="Arial Narrow"/>
              </w:rPr>
              <w:t>Uses initiative and generates ideas.</w:t>
            </w:r>
          </w:p>
        </w:tc>
      </w:tr>
      <w:tr w:rsidR="00A70854" w:rsidRPr="005C1BAE" w14:paraId="03DB4149" w14:textId="77777777" w:rsidTr="00A638FF">
        <w:trPr>
          <w:trHeight w:val="510"/>
        </w:trPr>
        <w:tc>
          <w:tcPr>
            <w:tcW w:w="1296" w:type="pct"/>
            <w:tcBorders>
              <w:top w:val="single" w:sz="4" w:space="0" w:color="auto"/>
              <w:left w:val="single" w:sz="4" w:space="0" w:color="auto"/>
              <w:bottom w:val="single" w:sz="4" w:space="0" w:color="auto"/>
              <w:right w:val="single" w:sz="4" w:space="0" w:color="auto"/>
            </w:tcBorders>
            <w:hideMark/>
          </w:tcPr>
          <w:p w14:paraId="778A7903" w14:textId="77777777" w:rsidR="00A70854" w:rsidRPr="005C1BAE" w:rsidRDefault="00A70854" w:rsidP="00CD0728">
            <w:pPr>
              <w:pStyle w:val="NoSpacing"/>
              <w:rPr>
                <w:rFonts w:ascii="Arial Narrow" w:hAnsi="Arial Narrow"/>
              </w:rPr>
            </w:pPr>
            <w:r w:rsidRPr="005C1BAE">
              <w:rPr>
                <w:rFonts w:ascii="Arial Narrow" w:hAnsi="Arial Narrow"/>
              </w:rPr>
              <w:lastRenderedPageBreak/>
              <w:t>Knowledge</w:t>
            </w:r>
          </w:p>
        </w:tc>
        <w:tc>
          <w:tcPr>
            <w:tcW w:w="3704" w:type="pct"/>
            <w:tcBorders>
              <w:top w:val="single" w:sz="4" w:space="0" w:color="auto"/>
              <w:left w:val="single" w:sz="4" w:space="0" w:color="auto"/>
              <w:bottom w:val="single" w:sz="4" w:space="0" w:color="auto"/>
              <w:right w:val="single" w:sz="4" w:space="0" w:color="auto"/>
            </w:tcBorders>
            <w:hideMark/>
          </w:tcPr>
          <w:p w14:paraId="16515E41" w14:textId="77777777" w:rsidR="00A70854" w:rsidRPr="005C1BAE" w:rsidRDefault="00A70854" w:rsidP="00CD0728">
            <w:pPr>
              <w:pStyle w:val="NoSpacing"/>
              <w:rPr>
                <w:rFonts w:ascii="Arial Narrow" w:hAnsi="Arial Narrow"/>
              </w:rPr>
            </w:pPr>
            <w:r w:rsidRPr="005C1BAE">
              <w:rPr>
                <w:rFonts w:ascii="Arial Narrow" w:hAnsi="Arial Narrow"/>
              </w:rPr>
              <w:t>Awareness of the housing sector, its wider environment and the changing role of RSLs.</w:t>
            </w:r>
          </w:p>
          <w:p w14:paraId="4A99A852" w14:textId="77777777" w:rsidR="00A70854" w:rsidRPr="005C1BAE" w:rsidRDefault="00A70854" w:rsidP="00CD0728">
            <w:pPr>
              <w:pStyle w:val="NoSpacing"/>
              <w:rPr>
                <w:rFonts w:ascii="Arial Narrow" w:hAnsi="Arial Narrow"/>
              </w:rPr>
            </w:pPr>
            <w:r w:rsidRPr="005C1BAE">
              <w:rPr>
                <w:rFonts w:ascii="Arial Narrow" w:hAnsi="Arial Narrow"/>
              </w:rPr>
              <w:t xml:space="preserve">Appropriate knowledge and specialism to reflect core responsibilities and scope of role. </w:t>
            </w:r>
          </w:p>
        </w:tc>
      </w:tr>
      <w:tr w:rsidR="00A70854" w:rsidRPr="005C1BAE" w14:paraId="08BF079C" w14:textId="77777777" w:rsidTr="00A638FF">
        <w:trPr>
          <w:trHeight w:val="70"/>
        </w:trPr>
        <w:tc>
          <w:tcPr>
            <w:tcW w:w="1296" w:type="pct"/>
            <w:tcBorders>
              <w:top w:val="single" w:sz="4" w:space="0" w:color="auto"/>
              <w:left w:val="single" w:sz="4" w:space="0" w:color="auto"/>
              <w:bottom w:val="single" w:sz="4" w:space="0" w:color="auto"/>
              <w:right w:val="single" w:sz="4" w:space="0" w:color="auto"/>
            </w:tcBorders>
            <w:hideMark/>
          </w:tcPr>
          <w:p w14:paraId="0D644BCA" w14:textId="77777777" w:rsidR="00A70854" w:rsidRPr="005C1BAE" w:rsidRDefault="00A70854" w:rsidP="00CD0728">
            <w:pPr>
              <w:pStyle w:val="NoSpacing"/>
              <w:rPr>
                <w:rFonts w:ascii="Arial Narrow" w:hAnsi="Arial Narrow"/>
              </w:rPr>
            </w:pPr>
            <w:r w:rsidRPr="005C1BAE">
              <w:rPr>
                <w:rFonts w:ascii="Arial Narrow" w:hAnsi="Arial Narrow"/>
              </w:rPr>
              <w:t>Professionalism</w:t>
            </w:r>
          </w:p>
        </w:tc>
        <w:tc>
          <w:tcPr>
            <w:tcW w:w="3704" w:type="pct"/>
            <w:tcBorders>
              <w:top w:val="single" w:sz="4" w:space="0" w:color="auto"/>
              <w:left w:val="single" w:sz="4" w:space="0" w:color="auto"/>
              <w:bottom w:val="single" w:sz="4" w:space="0" w:color="auto"/>
              <w:right w:val="single" w:sz="4" w:space="0" w:color="auto"/>
            </w:tcBorders>
            <w:hideMark/>
          </w:tcPr>
          <w:p w14:paraId="5BBC35AF" w14:textId="77777777" w:rsidR="00A70854" w:rsidRPr="005C1BAE" w:rsidRDefault="00A70854" w:rsidP="00CD0728">
            <w:pPr>
              <w:pStyle w:val="NoSpacing"/>
              <w:rPr>
                <w:rFonts w:ascii="Arial Narrow" w:hAnsi="Arial Narrow"/>
              </w:rPr>
            </w:pPr>
            <w:r w:rsidRPr="005C1BAE">
              <w:rPr>
                <w:rFonts w:ascii="Arial Narrow" w:hAnsi="Arial Narrow"/>
              </w:rPr>
              <w:t>Operates within the framework of policies and procedures and actively contributes to the review and delivery of same.</w:t>
            </w:r>
          </w:p>
          <w:p w14:paraId="5E646858" w14:textId="77777777" w:rsidR="00A70854" w:rsidRPr="005C1BAE" w:rsidRDefault="00A70854" w:rsidP="00CD0728">
            <w:pPr>
              <w:pStyle w:val="NoSpacing"/>
              <w:rPr>
                <w:rFonts w:ascii="Arial Narrow" w:hAnsi="Arial Narrow"/>
              </w:rPr>
            </w:pPr>
            <w:r w:rsidRPr="005C1BAE">
              <w:rPr>
                <w:rFonts w:ascii="Arial Narrow" w:hAnsi="Arial Narrow"/>
              </w:rPr>
              <w:t xml:space="preserve">Displays willingness and enthusiasm in carrying out responsibilities and tasks.  </w:t>
            </w:r>
          </w:p>
          <w:p w14:paraId="4D03D5C7" w14:textId="77777777" w:rsidR="00A70854" w:rsidRPr="005C1BAE" w:rsidRDefault="00A70854" w:rsidP="00CD0728">
            <w:pPr>
              <w:pStyle w:val="NoSpacing"/>
              <w:rPr>
                <w:rFonts w:ascii="Arial Narrow" w:hAnsi="Arial Narrow"/>
              </w:rPr>
            </w:pPr>
            <w:r w:rsidRPr="005C1BAE">
              <w:rPr>
                <w:rFonts w:ascii="Arial Narrow" w:hAnsi="Arial Narrow"/>
              </w:rPr>
              <w:t xml:space="preserve">Commitment to change, continuous improvement, learning and best practice. </w:t>
            </w:r>
          </w:p>
          <w:p w14:paraId="272D1D05" w14:textId="77777777" w:rsidR="00A70854" w:rsidRPr="005C1BAE" w:rsidRDefault="00A70854" w:rsidP="00CD0728">
            <w:pPr>
              <w:pStyle w:val="NoSpacing"/>
              <w:rPr>
                <w:rFonts w:ascii="Arial Narrow" w:hAnsi="Arial Narrow"/>
              </w:rPr>
            </w:pPr>
            <w:r w:rsidRPr="005C1BAE">
              <w:rPr>
                <w:rFonts w:ascii="Arial Narrow" w:hAnsi="Arial Narrow"/>
              </w:rPr>
              <w:t xml:space="preserve">Awareness of personal strengths and limitations and seeks support, assistance and intervention as appropriate.  </w:t>
            </w:r>
          </w:p>
        </w:tc>
      </w:tr>
      <w:tr w:rsidR="00A70854" w:rsidRPr="005C1BAE" w14:paraId="71C0F12E" w14:textId="77777777" w:rsidTr="00A638FF">
        <w:trPr>
          <w:trHeight w:val="70"/>
        </w:trPr>
        <w:tc>
          <w:tcPr>
            <w:tcW w:w="1296" w:type="pct"/>
            <w:tcBorders>
              <w:top w:val="single" w:sz="4" w:space="0" w:color="auto"/>
              <w:left w:val="single" w:sz="4" w:space="0" w:color="auto"/>
              <w:bottom w:val="single" w:sz="4" w:space="0" w:color="auto"/>
              <w:right w:val="single" w:sz="4" w:space="0" w:color="auto"/>
            </w:tcBorders>
            <w:hideMark/>
          </w:tcPr>
          <w:p w14:paraId="2393A764" w14:textId="77777777" w:rsidR="00A70854" w:rsidRPr="005C1BAE" w:rsidRDefault="00A70854" w:rsidP="00CD0728">
            <w:pPr>
              <w:pStyle w:val="NoSpacing"/>
              <w:rPr>
                <w:rFonts w:ascii="Arial Narrow" w:hAnsi="Arial Narrow"/>
              </w:rPr>
            </w:pPr>
            <w:r w:rsidRPr="005C1BAE">
              <w:rPr>
                <w:rFonts w:ascii="Arial Narrow" w:hAnsi="Arial Narrow"/>
              </w:rPr>
              <w:t xml:space="preserve">Customer service </w:t>
            </w:r>
          </w:p>
        </w:tc>
        <w:tc>
          <w:tcPr>
            <w:tcW w:w="3704" w:type="pct"/>
            <w:tcBorders>
              <w:top w:val="single" w:sz="4" w:space="0" w:color="auto"/>
              <w:left w:val="single" w:sz="4" w:space="0" w:color="auto"/>
              <w:bottom w:val="single" w:sz="4" w:space="0" w:color="auto"/>
              <w:right w:val="single" w:sz="4" w:space="0" w:color="auto"/>
            </w:tcBorders>
            <w:hideMark/>
          </w:tcPr>
          <w:p w14:paraId="7289783F" w14:textId="77777777" w:rsidR="00A70854" w:rsidRPr="005C1BAE" w:rsidRDefault="00A70854" w:rsidP="00CD0728">
            <w:pPr>
              <w:pStyle w:val="NoSpacing"/>
              <w:rPr>
                <w:rFonts w:ascii="Arial Narrow" w:hAnsi="Arial Narrow"/>
              </w:rPr>
            </w:pPr>
            <w:r w:rsidRPr="005C1BAE">
              <w:rPr>
                <w:rFonts w:ascii="Arial Narrow" w:hAnsi="Arial Narrow"/>
              </w:rPr>
              <w:t>Embraces a culture of quality, responsive customer service and engagement.</w:t>
            </w:r>
          </w:p>
          <w:p w14:paraId="1ED70FAF" w14:textId="77777777" w:rsidR="00A70854" w:rsidRPr="005C1BAE" w:rsidRDefault="00A70854" w:rsidP="00CD0728">
            <w:pPr>
              <w:pStyle w:val="NoSpacing"/>
              <w:rPr>
                <w:rFonts w:ascii="Arial Narrow" w:hAnsi="Arial Narrow"/>
              </w:rPr>
            </w:pPr>
            <w:r w:rsidRPr="005C1BAE">
              <w:rPr>
                <w:rFonts w:ascii="Arial Narrow" w:hAnsi="Arial Narrow"/>
              </w:rPr>
              <w:t>Provides accurate and appropriate advice, information, assistance and support to external and internal customers and stakeholders.</w:t>
            </w:r>
          </w:p>
          <w:p w14:paraId="3B817DB9" w14:textId="77777777" w:rsidR="00A70854" w:rsidRPr="005C1BAE" w:rsidRDefault="00A70854" w:rsidP="00CD0728">
            <w:pPr>
              <w:pStyle w:val="NoSpacing"/>
              <w:rPr>
                <w:rFonts w:ascii="Arial Narrow" w:hAnsi="Arial Narrow"/>
              </w:rPr>
            </w:pPr>
            <w:r w:rsidRPr="005C1BAE">
              <w:rPr>
                <w:rFonts w:ascii="Arial Narrow" w:hAnsi="Arial Narrow"/>
              </w:rPr>
              <w:t xml:space="preserve">Mitigates complaints through successful service delivery and interaction. </w:t>
            </w:r>
          </w:p>
        </w:tc>
      </w:tr>
      <w:tr w:rsidR="00A70854" w:rsidRPr="005C1BAE" w14:paraId="4388FA4E" w14:textId="77777777" w:rsidTr="00A638FF">
        <w:trPr>
          <w:trHeight w:val="527"/>
        </w:trPr>
        <w:tc>
          <w:tcPr>
            <w:tcW w:w="1296" w:type="pct"/>
            <w:tcBorders>
              <w:top w:val="single" w:sz="4" w:space="0" w:color="auto"/>
              <w:left w:val="single" w:sz="4" w:space="0" w:color="auto"/>
              <w:bottom w:val="single" w:sz="4" w:space="0" w:color="auto"/>
              <w:right w:val="single" w:sz="4" w:space="0" w:color="auto"/>
            </w:tcBorders>
            <w:hideMark/>
          </w:tcPr>
          <w:p w14:paraId="11F15CC9" w14:textId="77777777" w:rsidR="00A70854" w:rsidRPr="005C1BAE" w:rsidRDefault="00A70854" w:rsidP="00CD0728">
            <w:pPr>
              <w:pStyle w:val="NoSpacing"/>
              <w:rPr>
                <w:rFonts w:ascii="Arial Narrow" w:hAnsi="Arial Narrow"/>
              </w:rPr>
            </w:pPr>
            <w:r w:rsidRPr="005C1BAE">
              <w:rPr>
                <w:rFonts w:ascii="Arial Narrow" w:hAnsi="Arial Narrow"/>
              </w:rPr>
              <w:t xml:space="preserve">Interpersonal </w:t>
            </w:r>
          </w:p>
        </w:tc>
        <w:tc>
          <w:tcPr>
            <w:tcW w:w="3704" w:type="pct"/>
            <w:tcBorders>
              <w:top w:val="single" w:sz="4" w:space="0" w:color="auto"/>
              <w:left w:val="single" w:sz="4" w:space="0" w:color="auto"/>
              <w:bottom w:val="single" w:sz="4" w:space="0" w:color="auto"/>
              <w:right w:val="single" w:sz="4" w:space="0" w:color="auto"/>
            </w:tcBorders>
            <w:hideMark/>
          </w:tcPr>
          <w:p w14:paraId="73815439" w14:textId="77777777" w:rsidR="00A70854" w:rsidRPr="005C1BAE" w:rsidRDefault="00A70854" w:rsidP="00CD0728">
            <w:pPr>
              <w:pStyle w:val="NoSpacing"/>
              <w:rPr>
                <w:rFonts w:ascii="Arial Narrow" w:hAnsi="Arial Narrow"/>
              </w:rPr>
            </w:pPr>
            <w:proofErr w:type="spellStart"/>
            <w:r w:rsidRPr="005C1BAE">
              <w:rPr>
                <w:rFonts w:ascii="Arial Narrow" w:hAnsi="Arial Narrow"/>
              </w:rPr>
              <w:t>Self motivated</w:t>
            </w:r>
            <w:proofErr w:type="spellEnd"/>
            <w:r w:rsidRPr="005C1BAE">
              <w:rPr>
                <w:rFonts w:ascii="Arial Narrow" w:hAnsi="Arial Narrow"/>
              </w:rPr>
              <w:t xml:space="preserve">, flexible, reliable, adaptable and sociable, demonstrating self-confidence, initiative and drive to ensure common goals are achieved. </w:t>
            </w:r>
          </w:p>
        </w:tc>
      </w:tr>
      <w:tr w:rsidR="00A70854" w:rsidRPr="005C1BAE" w14:paraId="5AAE0301" w14:textId="77777777" w:rsidTr="00A638FF">
        <w:trPr>
          <w:trHeight w:val="225"/>
        </w:trPr>
        <w:tc>
          <w:tcPr>
            <w:tcW w:w="1296" w:type="pct"/>
            <w:tcBorders>
              <w:top w:val="single" w:sz="4" w:space="0" w:color="auto"/>
              <w:left w:val="single" w:sz="4" w:space="0" w:color="auto"/>
              <w:bottom w:val="single" w:sz="4" w:space="0" w:color="auto"/>
              <w:right w:val="single" w:sz="4" w:space="0" w:color="auto"/>
            </w:tcBorders>
            <w:hideMark/>
          </w:tcPr>
          <w:p w14:paraId="78F755E1" w14:textId="77777777" w:rsidR="00A70854" w:rsidRPr="005C1BAE" w:rsidRDefault="00A70854" w:rsidP="00CD0728">
            <w:pPr>
              <w:pStyle w:val="NoSpacing"/>
              <w:rPr>
                <w:rFonts w:ascii="Arial Narrow" w:hAnsi="Arial Narrow"/>
              </w:rPr>
            </w:pPr>
            <w:r w:rsidRPr="005C1BAE">
              <w:rPr>
                <w:rFonts w:ascii="Arial Narrow" w:hAnsi="Arial Narrow"/>
              </w:rPr>
              <w:t xml:space="preserve">Organisational &amp; analytical </w:t>
            </w:r>
          </w:p>
        </w:tc>
        <w:tc>
          <w:tcPr>
            <w:tcW w:w="3704" w:type="pct"/>
            <w:tcBorders>
              <w:top w:val="single" w:sz="4" w:space="0" w:color="auto"/>
              <w:left w:val="single" w:sz="4" w:space="0" w:color="auto"/>
              <w:bottom w:val="single" w:sz="4" w:space="0" w:color="auto"/>
              <w:right w:val="single" w:sz="4" w:space="0" w:color="auto"/>
            </w:tcBorders>
            <w:hideMark/>
          </w:tcPr>
          <w:p w14:paraId="43A686E2" w14:textId="77777777" w:rsidR="00A70854" w:rsidRPr="005C1BAE" w:rsidRDefault="00A70854" w:rsidP="00CD0728">
            <w:pPr>
              <w:pStyle w:val="NoSpacing"/>
              <w:rPr>
                <w:rFonts w:ascii="Arial Narrow" w:hAnsi="Arial Narrow"/>
              </w:rPr>
            </w:pPr>
            <w:r w:rsidRPr="005C1BAE">
              <w:rPr>
                <w:rFonts w:ascii="Arial Narrow" w:hAnsi="Arial Narrow"/>
              </w:rPr>
              <w:t xml:space="preserve">Ability to </w:t>
            </w:r>
            <w:proofErr w:type="spellStart"/>
            <w:r w:rsidRPr="005C1BAE">
              <w:rPr>
                <w:rFonts w:ascii="Arial Narrow" w:hAnsi="Arial Narrow"/>
              </w:rPr>
              <w:t>analyse</w:t>
            </w:r>
            <w:proofErr w:type="spellEnd"/>
            <w:r w:rsidRPr="005C1BAE">
              <w:rPr>
                <w:rFonts w:ascii="Arial Narrow" w:hAnsi="Arial Narrow"/>
              </w:rPr>
              <w:t xml:space="preserve"> situations and respond with appropriate action.</w:t>
            </w:r>
          </w:p>
          <w:p w14:paraId="6691668A" w14:textId="77777777" w:rsidR="00A70854" w:rsidRPr="005C1BAE" w:rsidRDefault="00A70854" w:rsidP="00CD0728">
            <w:pPr>
              <w:pStyle w:val="NoSpacing"/>
              <w:rPr>
                <w:rFonts w:ascii="Arial Narrow" w:hAnsi="Arial Narrow"/>
              </w:rPr>
            </w:pPr>
            <w:r w:rsidRPr="005C1BAE">
              <w:rPr>
                <w:rFonts w:ascii="Arial Narrow" w:hAnsi="Arial Narrow"/>
              </w:rPr>
              <w:t xml:space="preserve">Effectively plans and </w:t>
            </w:r>
            <w:proofErr w:type="spellStart"/>
            <w:r w:rsidRPr="005C1BAE">
              <w:rPr>
                <w:rFonts w:ascii="Arial Narrow" w:hAnsi="Arial Narrow"/>
              </w:rPr>
              <w:t>prioritises</w:t>
            </w:r>
            <w:proofErr w:type="spellEnd"/>
            <w:r w:rsidRPr="005C1BAE">
              <w:rPr>
                <w:rFonts w:ascii="Arial Narrow" w:hAnsi="Arial Narrow"/>
              </w:rPr>
              <w:t xml:space="preserve"> work to deliver expectations, achieve high quality and strong performance. </w:t>
            </w:r>
          </w:p>
          <w:p w14:paraId="73179F2F" w14:textId="77777777" w:rsidR="00A70854" w:rsidRPr="005C1BAE" w:rsidRDefault="00A70854" w:rsidP="00CD0728">
            <w:pPr>
              <w:pStyle w:val="NoSpacing"/>
              <w:rPr>
                <w:rFonts w:ascii="Arial Narrow" w:hAnsi="Arial Narrow"/>
              </w:rPr>
            </w:pPr>
            <w:r w:rsidRPr="005C1BAE">
              <w:rPr>
                <w:rFonts w:ascii="Arial Narrow" w:hAnsi="Arial Narrow"/>
              </w:rPr>
              <w:t xml:space="preserve">Ability to </w:t>
            </w:r>
            <w:proofErr w:type="spellStart"/>
            <w:r w:rsidRPr="005C1BAE">
              <w:rPr>
                <w:rFonts w:ascii="Arial Narrow" w:hAnsi="Arial Narrow"/>
              </w:rPr>
              <w:t>analyse</w:t>
            </w:r>
            <w:proofErr w:type="spellEnd"/>
            <w:r w:rsidRPr="005C1BAE">
              <w:rPr>
                <w:rFonts w:ascii="Arial Narrow" w:hAnsi="Arial Narrow"/>
              </w:rPr>
              <w:t xml:space="preserve"> and interpret data.</w:t>
            </w:r>
          </w:p>
          <w:p w14:paraId="6C42D338" w14:textId="77777777" w:rsidR="00A70854" w:rsidRPr="005C1BAE" w:rsidRDefault="00A70854" w:rsidP="00CD0728">
            <w:pPr>
              <w:pStyle w:val="NoSpacing"/>
              <w:rPr>
                <w:rFonts w:ascii="Arial Narrow" w:hAnsi="Arial Narrow"/>
              </w:rPr>
            </w:pPr>
            <w:r w:rsidRPr="005C1BAE">
              <w:rPr>
                <w:rFonts w:ascii="Arial Narrow" w:hAnsi="Arial Narrow"/>
              </w:rPr>
              <w:t xml:space="preserve">Responsive to changing demands. </w:t>
            </w:r>
          </w:p>
        </w:tc>
      </w:tr>
      <w:tr w:rsidR="00A70854" w:rsidRPr="005C1BAE" w14:paraId="79189A36" w14:textId="77777777" w:rsidTr="00A638FF">
        <w:trPr>
          <w:trHeight w:val="225"/>
        </w:trPr>
        <w:tc>
          <w:tcPr>
            <w:tcW w:w="1296" w:type="pct"/>
            <w:tcBorders>
              <w:top w:val="single" w:sz="4" w:space="0" w:color="auto"/>
              <w:left w:val="single" w:sz="4" w:space="0" w:color="auto"/>
              <w:bottom w:val="single" w:sz="4" w:space="0" w:color="auto"/>
              <w:right w:val="single" w:sz="4" w:space="0" w:color="auto"/>
            </w:tcBorders>
            <w:hideMark/>
          </w:tcPr>
          <w:p w14:paraId="60B61A59" w14:textId="77777777" w:rsidR="00A70854" w:rsidRPr="005C1BAE" w:rsidRDefault="00A70854" w:rsidP="00CD0728">
            <w:pPr>
              <w:pStyle w:val="NoSpacing"/>
              <w:rPr>
                <w:rFonts w:ascii="Arial Narrow" w:hAnsi="Arial Narrow"/>
              </w:rPr>
            </w:pPr>
            <w:r w:rsidRPr="005C1BAE">
              <w:rPr>
                <w:rFonts w:ascii="Arial Narrow" w:hAnsi="Arial Narrow"/>
              </w:rPr>
              <w:t>Communication &amp; ICT</w:t>
            </w:r>
          </w:p>
        </w:tc>
        <w:tc>
          <w:tcPr>
            <w:tcW w:w="3704" w:type="pct"/>
            <w:tcBorders>
              <w:top w:val="single" w:sz="4" w:space="0" w:color="auto"/>
              <w:left w:val="single" w:sz="4" w:space="0" w:color="auto"/>
              <w:bottom w:val="single" w:sz="4" w:space="0" w:color="auto"/>
              <w:right w:val="single" w:sz="4" w:space="0" w:color="auto"/>
            </w:tcBorders>
            <w:hideMark/>
          </w:tcPr>
          <w:p w14:paraId="451DB221" w14:textId="77777777" w:rsidR="00A70854" w:rsidRPr="005C1BAE" w:rsidRDefault="00A70854" w:rsidP="00CD0728">
            <w:pPr>
              <w:pStyle w:val="NoSpacing"/>
              <w:rPr>
                <w:rFonts w:ascii="Arial Narrow" w:hAnsi="Arial Narrow"/>
              </w:rPr>
            </w:pPr>
            <w:r w:rsidRPr="005C1BAE">
              <w:rPr>
                <w:rFonts w:ascii="Arial Narrow" w:hAnsi="Arial Narrow"/>
              </w:rPr>
              <w:t xml:space="preserve">Displays confidence and professional rapport with internal and external customers. </w:t>
            </w:r>
          </w:p>
          <w:p w14:paraId="1F47881D" w14:textId="77777777" w:rsidR="00A70854" w:rsidRPr="005C1BAE" w:rsidRDefault="00A70854" w:rsidP="00CD0728">
            <w:pPr>
              <w:pStyle w:val="NoSpacing"/>
              <w:rPr>
                <w:rFonts w:ascii="Arial Narrow" w:hAnsi="Arial Narrow"/>
              </w:rPr>
            </w:pPr>
            <w:r w:rsidRPr="005C1BAE">
              <w:rPr>
                <w:rFonts w:ascii="Arial Narrow" w:hAnsi="Arial Narrow"/>
              </w:rPr>
              <w:t xml:space="preserve">Effective communication, language and letter writing skills.  </w:t>
            </w:r>
            <w:r w:rsidRPr="005C1BAE">
              <w:rPr>
                <w:rFonts w:ascii="Arial Narrow" w:hAnsi="Arial Narrow"/>
                <w:iCs/>
              </w:rPr>
              <w:t xml:space="preserve"> </w:t>
            </w:r>
          </w:p>
          <w:p w14:paraId="163D7823" w14:textId="77777777" w:rsidR="00A70854" w:rsidRPr="005C1BAE" w:rsidRDefault="00A70854" w:rsidP="00CD0728">
            <w:pPr>
              <w:pStyle w:val="NoSpacing"/>
              <w:rPr>
                <w:rFonts w:ascii="Arial Narrow" w:hAnsi="Arial Narrow"/>
              </w:rPr>
            </w:pPr>
            <w:r w:rsidRPr="005C1BAE">
              <w:rPr>
                <w:rFonts w:ascii="Arial Narrow" w:hAnsi="Arial Narrow"/>
              </w:rPr>
              <w:t>Effective contribution and input to reports, newsletters and corporate publications.</w:t>
            </w:r>
          </w:p>
          <w:p w14:paraId="4F3681A6" w14:textId="77777777" w:rsidR="00A70854" w:rsidRPr="005C1BAE" w:rsidRDefault="00A70854" w:rsidP="00CD0728">
            <w:pPr>
              <w:pStyle w:val="NoSpacing"/>
              <w:rPr>
                <w:rFonts w:ascii="Arial Narrow" w:hAnsi="Arial Narrow"/>
              </w:rPr>
            </w:pPr>
            <w:r w:rsidRPr="005C1BAE">
              <w:rPr>
                <w:rFonts w:ascii="Arial Narrow" w:hAnsi="Arial Narrow"/>
              </w:rPr>
              <w:t>Proficient ICT skills: Outlook, Word, Excel, PowerPoint</w:t>
            </w:r>
          </w:p>
        </w:tc>
      </w:tr>
      <w:tr w:rsidR="00A70854" w:rsidRPr="005C1BAE" w14:paraId="4077CF82" w14:textId="77777777" w:rsidTr="00A638FF">
        <w:trPr>
          <w:trHeight w:val="225"/>
        </w:trPr>
        <w:tc>
          <w:tcPr>
            <w:tcW w:w="1296" w:type="pct"/>
            <w:tcBorders>
              <w:top w:val="single" w:sz="4" w:space="0" w:color="auto"/>
              <w:left w:val="single" w:sz="4" w:space="0" w:color="auto"/>
              <w:bottom w:val="single" w:sz="4" w:space="0" w:color="auto"/>
              <w:right w:val="single" w:sz="4" w:space="0" w:color="auto"/>
            </w:tcBorders>
            <w:hideMark/>
          </w:tcPr>
          <w:p w14:paraId="3FE112D0" w14:textId="77777777" w:rsidR="00A70854" w:rsidRPr="005C1BAE" w:rsidRDefault="00A70854" w:rsidP="00CD0728">
            <w:pPr>
              <w:pStyle w:val="NoSpacing"/>
              <w:rPr>
                <w:rFonts w:ascii="Arial Narrow" w:hAnsi="Arial Narrow"/>
              </w:rPr>
            </w:pPr>
            <w:r w:rsidRPr="005C1BAE">
              <w:rPr>
                <w:rFonts w:ascii="Arial Narrow" w:hAnsi="Arial Narrow"/>
              </w:rPr>
              <w:t>Vision &amp; values</w:t>
            </w:r>
          </w:p>
        </w:tc>
        <w:tc>
          <w:tcPr>
            <w:tcW w:w="3704" w:type="pct"/>
            <w:tcBorders>
              <w:top w:val="single" w:sz="4" w:space="0" w:color="auto"/>
              <w:left w:val="single" w:sz="4" w:space="0" w:color="auto"/>
              <w:bottom w:val="single" w:sz="4" w:space="0" w:color="auto"/>
              <w:right w:val="single" w:sz="4" w:space="0" w:color="auto"/>
            </w:tcBorders>
            <w:hideMark/>
          </w:tcPr>
          <w:p w14:paraId="389B7F84" w14:textId="77777777" w:rsidR="00A70854" w:rsidRPr="005C1BAE" w:rsidRDefault="00A70854" w:rsidP="00CD0728">
            <w:pPr>
              <w:pStyle w:val="NoSpacing"/>
              <w:rPr>
                <w:rFonts w:ascii="Arial Narrow" w:hAnsi="Arial Narrow"/>
              </w:rPr>
            </w:pPr>
            <w:r w:rsidRPr="005C1BAE">
              <w:rPr>
                <w:rFonts w:ascii="Arial Narrow" w:hAnsi="Arial Narrow"/>
              </w:rPr>
              <w:t>Embraces and promotes GWHA’s Code Of Conduct and value</w:t>
            </w:r>
            <w:r w:rsidRPr="006F43F2">
              <w:rPr>
                <w:rFonts w:ascii="Arial Narrow" w:hAnsi="Arial Narrow"/>
              </w:rPr>
              <w:t>s</w:t>
            </w:r>
            <w:r w:rsidR="007C54B5" w:rsidRPr="006F43F2">
              <w:rPr>
                <w:rFonts w:ascii="Arial Narrow" w:hAnsi="Arial Narrow"/>
              </w:rPr>
              <w:t>: Inclusive, Considerate, Accountable, Resourceful and Ethical</w:t>
            </w:r>
          </w:p>
        </w:tc>
      </w:tr>
    </w:tbl>
    <w:p w14:paraId="4F607EEC" w14:textId="77777777" w:rsidR="005674E3" w:rsidRPr="005C1BAE" w:rsidRDefault="00A70854">
      <w:r w:rsidRPr="005C1BAE">
        <w:t>.</w:t>
      </w:r>
    </w:p>
    <w:sectPr w:rsidR="005674E3" w:rsidRPr="005C1BAE" w:rsidSect="00A638FF">
      <w:pgSz w:w="12240" w:h="15840"/>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19A6"/>
    <w:multiLevelType w:val="hybridMultilevel"/>
    <w:tmpl w:val="2EDE6594"/>
    <w:lvl w:ilvl="0" w:tplc="5C36E606">
      <w:start w:val="1"/>
      <w:numFmt w:val="decimal"/>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560009"/>
    <w:multiLevelType w:val="hybridMultilevel"/>
    <w:tmpl w:val="12165C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262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2240884">
    <w:abstractNumId w:val="0"/>
  </w:num>
  <w:num w:numId="3" w16cid:durableId="48157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54"/>
    <w:rsid w:val="00025AE5"/>
    <w:rsid w:val="00051768"/>
    <w:rsid w:val="00054769"/>
    <w:rsid w:val="00081FDE"/>
    <w:rsid w:val="00097C8A"/>
    <w:rsid w:val="000C24D6"/>
    <w:rsid w:val="000D4CEB"/>
    <w:rsid w:val="000E2A69"/>
    <w:rsid w:val="000F0BDA"/>
    <w:rsid w:val="000F7E17"/>
    <w:rsid w:val="00112BD7"/>
    <w:rsid w:val="00151C91"/>
    <w:rsid w:val="001736EB"/>
    <w:rsid w:val="001C03D1"/>
    <w:rsid w:val="00203635"/>
    <w:rsid w:val="00241868"/>
    <w:rsid w:val="00253253"/>
    <w:rsid w:val="00260DCF"/>
    <w:rsid w:val="00292677"/>
    <w:rsid w:val="002C2945"/>
    <w:rsid w:val="003319EF"/>
    <w:rsid w:val="00336F4C"/>
    <w:rsid w:val="00363A66"/>
    <w:rsid w:val="00374E71"/>
    <w:rsid w:val="003B4171"/>
    <w:rsid w:val="003F0C56"/>
    <w:rsid w:val="003F3627"/>
    <w:rsid w:val="003F555B"/>
    <w:rsid w:val="0041429C"/>
    <w:rsid w:val="00464826"/>
    <w:rsid w:val="00465774"/>
    <w:rsid w:val="00465A7C"/>
    <w:rsid w:val="004A7FDB"/>
    <w:rsid w:val="004C77CB"/>
    <w:rsid w:val="004F3CE7"/>
    <w:rsid w:val="004F471E"/>
    <w:rsid w:val="00500125"/>
    <w:rsid w:val="00500D46"/>
    <w:rsid w:val="005233A1"/>
    <w:rsid w:val="005546F7"/>
    <w:rsid w:val="005674E3"/>
    <w:rsid w:val="00587B9F"/>
    <w:rsid w:val="005C1BAE"/>
    <w:rsid w:val="005D0AB8"/>
    <w:rsid w:val="005F12B0"/>
    <w:rsid w:val="005F7F00"/>
    <w:rsid w:val="0060407F"/>
    <w:rsid w:val="006058C2"/>
    <w:rsid w:val="0061166E"/>
    <w:rsid w:val="00640EF1"/>
    <w:rsid w:val="00661D55"/>
    <w:rsid w:val="00661FF4"/>
    <w:rsid w:val="006C5843"/>
    <w:rsid w:val="006D55F1"/>
    <w:rsid w:val="006F23A4"/>
    <w:rsid w:val="006F43F2"/>
    <w:rsid w:val="00713525"/>
    <w:rsid w:val="00735F23"/>
    <w:rsid w:val="0073608D"/>
    <w:rsid w:val="00762BB4"/>
    <w:rsid w:val="00776663"/>
    <w:rsid w:val="00786BAB"/>
    <w:rsid w:val="007871B3"/>
    <w:rsid w:val="00790EC2"/>
    <w:rsid w:val="00796F51"/>
    <w:rsid w:val="007A1148"/>
    <w:rsid w:val="007C54B5"/>
    <w:rsid w:val="0081346B"/>
    <w:rsid w:val="00820AE9"/>
    <w:rsid w:val="008411CA"/>
    <w:rsid w:val="008968BF"/>
    <w:rsid w:val="008D282F"/>
    <w:rsid w:val="008D6F57"/>
    <w:rsid w:val="008E2F80"/>
    <w:rsid w:val="008F361D"/>
    <w:rsid w:val="008F43D3"/>
    <w:rsid w:val="0090413E"/>
    <w:rsid w:val="009154EF"/>
    <w:rsid w:val="009249FB"/>
    <w:rsid w:val="00967601"/>
    <w:rsid w:val="00984EE5"/>
    <w:rsid w:val="00986DD9"/>
    <w:rsid w:val="00987B12"/>
    <w:rsid w:val="00987F46"/>
    <w:rsid w:val="009A22E3"/>
    <w:rsid w:val="009D1E35"/>
    <w:rsid w:val="009D4F8D"/>
    <w:rsid w:val="00A314E3"/>
    <w:rsid w:val="00A638FF"/>
    <w:rsid w:val="00A70854"/>
    <w:rsid w:val="00A8381F"/>
    <w:rsid w:val="00A85BF8"/>
    <w:rsid w:val="00AB73EA"/>
    <w:rsid w:val="00AC1757"/>
    <w:rsid w:val="00AD6D67"/>
    <w:rsid w:val="00AE33B8"/>
    <w:rsid w:val="00AE7533"/>
    <w:rsid w:val="00B06DD9"/>
    <w:rsid w:val="00B2211C"/>
    <w:rsid w:val="00B27A65"/>
    <w:rsid w:val="00B40CD3"/>
    <w:rsid w:val="00B751DA"/>
    <w:rsid w:val="00B76D4D"/>
    <w:rsid w:val="00BF1F85"/>
    <w:rsid w:val="00BF3E02"/>
    <w:rsid w:val="00C25459"/>
    <w:rsid w:val="00C72354"/>
    <w:rsid w:val="00C75F80"/>
    <w:rsid w:val="00CA669B"/>
    <w:rsid w:val="00CB0945"/>
    <w:rsid w:val="00CC62DD"/>
    <w:rsid w:val="00CC7D0C"/>
    <w:rsid w:val="00CE10C7"/>
    <w:rsid w:val="00CE56A8"/>
    <w:rsid w:val="00D056AA"/>
    <w:rsid w:val="00D221AC"/>
    <w:rsid w:val="00D62038"/>
    <w:rsid w:val="00D72988"/>
    <w:rsid w:val="00D75200"/>
    <w:rsid w:val="00D81A79"/>
    <w:rsid w:val="00D92EF1"/>
    <w:rsid w:val="00DB018C"/>
    <w:rsid w:val="00DB0350"/>
    <w:rsid w:val="00DB18F3"/>
    <w:rsid w:val="00DB3E9A"/>
    <w:rsid w:val="00DB5BCC"/>
    <w:rsid w:val="00DD3AB9"/>
    <w:rsid w:val="00DE1630"/>
    <w:rsid w:val="00E10030"/>
    <w:rsid w:val="00E1585F"/>
    <w:rsid w:val="00E26867"/>
    <w:rsid w:val="00E32169"/>
    <w:rsid w:val="00E52A37"/>
    <w:rsid w:val="00E702CC"/>
    <w:rsid w:val="00E71ECF"/>
    <w:rsid w:val="00E7764F"/>
    <w:rsid w:val="00E82314"/>
    <w:rsid w:val="00E83403"/>
    <w:rsid w:val="00E90D51"/>
    <w:rsid w:val="00EA4540"/>
    <w:rsid w:val="00EA48B6"/>
    <w:rsid w:val="00EC19A3"/>
    <w:rsid w:val="00EE5FA1"/>
    <w:rsid w:val="00F013F6"/>
    <w:rsid w:val="00F43EAF"/>
    <w:rsid w:val="00F526EB"/>
    <w:rsid w:val="00F811FA"/>
    <w:rsid w:val="00F82E75"/>
    <w:rsid w:val="00F933F6"/>
    <w:rsid w:val="00FE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F332"/>
  <w15:docId w15:val="{623F9851-6C73-44AB-859D-BAF326F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54"/>
    <w:pPr>
      <w:spacing w:after="0"/>
    </w:pPr>
    <w:rPr>
      <w:rFonts w:ascii="Arial Narrow" w:eastAsia="Times New Roman" w:hAnsi="Arial Narrow"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C91"/>
    <w:pPr>
      <w:spacing w:after="0"/>
    </w:pPr>
  </w:style>
  <w:style w:type="paragraph" w:styleId="BalloonText">
    <w:name w:val="Balloon Text"/>
    <w:basedOn w:val="Normal"/>
    <w:link w:val="BalloonTextChar"/>
    <w:uiPriority w:val="99"/>
    <w:semiHidden/>
    <w:unhideWhenUsed/>
    <w:rsid w:val="00241868"/>
    <w:rPr>
      <w:rFonts w:ascii="Tahoma" w:hAnsi="Tahoma" w:cs="Tahoma"/>
      <w:sz w:val="16"/>
      <w:szCs w:val="16"/>
    </w:rPr>
  </w:style>
  <w:style w:type="character" w:customStyle="1" w:styleId="BalloonTextChar">
    <w:name w:val="Balloon Text Char"/>
    <w:basedOn w:val="DefaultParagraphFont"/>
    <w:link w:val="BalloonText"/>
    <w:uiPriority w:val="99"/>
    <w:semiHidden/>
    <w:rsid w:val="00241868"/>
    <w:rPr>
      <w:rFonts w:ascii="Tahoma" w:eastAsia="Times New Roman" w:hAnsi="Tahoma" w:cs="Tahoma"/>
      <w:sz w:val="16"/>
      <w:szCs w:val="16"/>
      <w:lang w:val="en-GB"/>
    </w:rPr>
  </w:style>
  <w:style w:type="paragraph" w:customStyle="1" w:styleId="Default">
    <w:name w:val="Default"/>
    <w:rsid w:val="00CE56A8"/>
    <w:pPr>
      <w:autoSpaceDE w:val="0"/>
      <w:autoSpaceDN w:val="0"/>
      <w:adjustRightInd w:val="0"/>
      <w:spacing w:after="0"/>
    </w:pPr>
    <w:rPr>
      <w:rFonts w:ascii="Arial" w:hAnsi="Arial" w:cs="Arial"/>
      <w:color w:val="000000"/>
      <w:lang w:val="en-GB"/>
    </w:rPr>
  </w:style>
  <w:style w:type="character" w:styleId="CommentReference">
    <w:name w:val="annotation reference"/>
    <w:basedOn w:val="DefaultParagraphFont"/>
    <w:uiPriority w:val="99"/>
    <w:semiHidden/>
    <w:unhideWhenUsed/>
    <w:rsid w:val="00CE56A8"/>
    <w:rPr>
      <w:sz w:val="16"/>
      <w:szCs w:val="16"/>
    </w:rPr>
  </w:style>
  <w:style w:type="paragraph" w:styleId="CommentText">
    <w:name w:val="annotation text"/>
    <w:basedOn w:val="Normal"/>
    <w:link w:val="CommentTextChar"/>
    <w:uiPriority w:val="99"/>
    <w:unhideWhenUsed/>
    <w:rsid w:val="00CE56A8"/>
    <w:rPr>
      <w:sz w:val="20"/>
      <w:szCs w:val="20"/>
    </w:rPr>
  </w:style>
  <w:style w:type="character" w:customStyle="1" w:styleId="CommentTextChar">
    <w:name w:val="Comment Text Char"/>
    <w:basedOn w:val="DefaultParagraphFont"/>
    <w:link w:val="CommentText"/>
    <w:uiPriority w:val="99"/>
    <w:rsid w:val="00CE56A8"/>
    <w:rPr>
      <w:rFonts w:ascii="Arial Narrow" w:eastAsia="Times New Roman" w:hAnsi="Arial Narro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E56A8"/>
    <w:rPr>
      <w:b/>
      <w:bCs/>
    </w:rPr>
  </w:style>
  <w:style w:type="character" w:customStyle="1" w:styleId="CommentSubjectChar">
    <w:name w:val="Comment Subject Char"/>
    <w:basedOn w:val="CommentTextChar"/>
    <w:link w:val="CommentSubject"/>
    <w:uiPriority w:val="99"/>
    <w:semiHidden/>
    <w:rsid w:val="00CE56A8"/>
    <w:rPr>
      <w:rFonts w:ascii="Arial Narrow" w:eastAsia="Times New Roman" w:hAnsi="Arial Narrow" w:cs="Times New Roman"/>
      <w:b/>
      <w:bCs/>
      <w:sz w:val="20"/>
      <w:szCs w:val="20"/>
      <w:lang w:val="en-GB"/>
    </w:rPr>
  </w:style>
  <w:style w:type="paragraph" w:styleId="Revision">
    <w:name w:val="Revision"/>
    <w:hidden/>
    <w:uiPriority w:val="99"/>
    <w:semiHidden/>
    <w:rsid w:val="00500125"/>
    <w:pPr>
      <w:spacing w:after="0"/>
    </w:pPr>
    <w:rPr>
      <w:rFonts w:ascii="Arial Narrow" w:eastAsia="Times New Roman" w:hAnsi="Arial Narrow" w:cs="Times New Roman"/>
      <w:lang w:val="en-GB"/>
    </w:rPr>
  </w:style>
  <w:style w:type="paragraph" w:customStyle="1" w:styleId="pf0">
    <w:name w:val="pf0"/>
    <w:basedOn w:val="Normal"/>
    <w:rsid w:val="00DB0350"/>
    <w:pPr>
      <w:spacing w:before="100" w:beforeAutospacing="1" w:after="100" w:afterAutospacing="1"/>
    </w:pPr>
    <w:rPr>
      <w:rFonts w:ascii="Times New Roman" w:hAnsi="Times New Roman"/>
      <w:lang w:eastAsia="en-GB"/>
    </w:rPr>
  </w:style>
  <w:style w:type="character" w:customStyle="1" w:styleId="cf01">
    <w:name w:val="cf01"/>
    <w:basedOn w:val="DefaultParagraphFont"/>
    <w:rsid w:val="00DB03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92">
      <w:bodyDiv w:val="1"/>
      <w:marLeft w:val="0"/>
      <w:marRight w:val="0"/>
      <w:marTop w:val="0"/>
      <w:marBottom w:val="0"/>
      <w:divBdr>
        <w:top w:val="none" w:sz="0" w:space="0" w:color="auto"/>
        <w:left w:val="none" w:sz="0" w:space="0" w:color="auto"/>
        <w:bottom w:val="none" w:sz="0" w:space="0" w:color="auto"/>
        <w:right w:val="none" w:sz="0" w:space="0" w:color="auto"/>
      </w:divBdr>
    </w:div>
    <w:div w:id="1514805141">
      <w:bodyDiv w:val="1"/>
      <w:marLeft w:val="0"/>
      <w:marRight w:val="0"/>
      <w:marTop w:val="0"/>
      <w:marBottom w:val="0"/>
      <w:divBdr>
        <w:top w:val="none" w:sz="0" w:space="0" w:color="auto"/>
        <w:left w:val="none" w:sz="0" w:space="0" w:color="auto"/>
        <w:bottom w:val="none" w:sz="0" w:space="0" w:color="auto"/>
        <w:right w:val="none" w:sz="0" w:space="0" w:color="auto"/>
      </w:divBdr>
    </w:div>
    <w:div w:id="18051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CBDF-B74C-4C5D-88F2-CEB9790A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939</Words>
  <Characters>4660</Characters>
  <Application>Microsoft Office Word</Application>
  <DocSecurity>0</DocSecurity>
  <Lines>150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Barrow</dc:creator>
  <cp:keywords/>
  <dc:description/>
  <cp:lastModifiedBy>Nicole Fairley</cp:lastModifiedBy>
  <cp:revision>7</cp:revision>
  <dcterms:created xsi:type="dcterms:W3CDTF">2024-11-19T11:33:00Z</dcterms:created>
  <dcterms:modified xsi:type="dcterms:W3CDTF">2024-12-04T10:29:00Z</dcterms:modified>
</cp:coreProperties>
</file>